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5A" w:rsidRPr="007652AF" w:rsidRDefault="00523BA8" w:rsidP="007C1695">
      <w:pPr>
        <w:pStyle w:val="Heading1"/>
        <w:spacing w:line="240" w:lineRule="auto"/>
        <w:rPr>
          <w:rStyle w:val="Strong"/>
          <w:b/>
          <w:bCs/>
        </w:rPr>
      </w:pPr>
      <w:r w:rsidRPr="001C4E9B">
        <w:rPr>
          <w:noProof/>
          <w:lang w:val="fr-CA" w:eastAsia="fr-CA"/>
        </w:rPr>
        <w:drawing>
          <wp:anchor distT="0" distB="0" distL="114300" distR="114300" simplePos="0" relativeHeight="251659264" behindDoc="1" locked="0" layoutInCell="1" allowOverlap="1" wp14:anchorId="4090C118" wp14:editId="0C4C9388">
            <wp:simplePos x="0" y="0"/>
            <wp:positionH relativeFrom="column">
              <wp:posOffset>2438076</wp:posOffset>
            </wp:positionH>
            <wp:positionV relativeFrom="paragraph">
              <wp:posOffset>-645795</wp:posOffset>
            </wp:positionV>
            <wp:extent cx="718185" cy="914400"/>
            <wp:effectExtent l="0" t="0" r="5715" b="0"/>
            <wp:wrapNone/>
            <wp:docPr id="1" name="Picture 7" descr="Red Ju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Justica"/>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8185" cy="914400"/>
                    </a:xfrm>
                    <a:prstGeom prst="rect">
                      <a:avLst/>
                    </a:prstGeom>
                    <a:noFill/>
                  </pic:spPr>
                </pic:pic>
              </a:graphicData>
            </a:graphic>
            <wp14:sizeRelH relativeFrom="page">
              <wp14:pctWidth>0</wp14:pctWidth>
            </wp14:sizeRelH>
            <wp14:sizeRelV relativeFrom="page">
              <wp14:pctHeight>0</wp14:pctHeight>
            </wp14:sizeRelV>
          </wp:anchor>
        </w:drawing>
      </w:r>
      <w:r w:rsidR="002F0DC1" w:rsidRPr="007C1695">
        <w:rPr>
          <w:rStyle w:val="Strong"/>
          <w:b/>
          <w:bCs/>
        </w:rPr>
        <w:t xml:space="preserve">Practice </w:t>
      </w:r>
      <w:r w:rsidR="00540C24" w:rsidRPr="007C1695">
        <w:rPr>
          <w:rStyle w:val="Strong"/>
          <w:b/>
          <w:bCs/>
        </w:rPr>
        <w:t>Advisory</w:t>
      </w:r>
      <w:r w:rsidR="002F0DC1" w:rsidRPr="007C1695">
        <w:rPr>
          <w:rStyle w:val="Strong"/>
          <w:b/>
          <w:bCs/>
        </w:rPr>
        <w:t xml:space="preserve"> Concerning </w:t>
      </w:r>
      <w:r w:rsidR="00540C24" w:rsidRPr="007C1695">
        <w:rPr>
          <w:rStyle w:val="Strong"/>
          <w:b/>
          <w:bCs/>
        </w:rPr>
        <w:t>Long Motions</w:t>
      </w:r>
      <w:r w:rsidR="007C30BA" w:rsidRPr="007C1695">
        <w:rPr>
          <w:rStyle w:val="Strong"/>
          <w:b/>
          <w:bCs/>
        </w:rPr>
        <w:t xml:space="preserve"> in the </w:t>
      </w:r>
      <w:r w:rsidR="00605996" w:rsidRPr="007652AF">
        <w:rPr>
          <w:rStyle w:val="Strong"/>
          <w:b/>
          <w:bCs/>
        </w:rPr>
        <w:t>Central East</w:t>
      </w:r>
      <w:r w:rsidR="00CF4D88" w:rsidRPr="007652AF">
        <w:rPr>
          <w:rStyle w:val="Strong"/>
          <w:b/>
          <w:bCs/>
        </w:rPr>
        <w:t xml:space="preserve"> Region</w:t>
      </w:r>
    </w:p>
    <w:p w:rsidR="00AA13C1" w:rsidRPr="007652AF" w:rsidRDefault="009B495A" w:rsidP="001A0066">
      <w:pPr>
        <w:pStyle w:val="Title"/>
        <w:spacing w:after="0"/>
        <w:rPr>
          <w:rStyle w:val="Strong"/>
          <w:rFonts w:ascii="Arial" w:hAnsi="Arial" w:cs="Arial"/>
          <w:color w:val="auto"/>
          <w:sz w:val="32"/>
          <w:szCs w:val="32"/>
        </w:rPr>
      </w:pPr>
      <w:r w:rsidRPr="007652AF">
        <w:rPr>
          <w:rStyle w:val="Strong"/>
          <w:rFonts w:ascii="Arial" w:hAnsi="Arial" w:cs="Arial"/>
          <w:color w:val="auto"/>
          <w:sz w:val="32"/>
          <w:szCs w:val="32"/>
        </w:rPr>
        <w:t xml:space="preserve">(Effective </w:t>
      </w:r>
      <w:r w:rsidR="004E3C0A" w:rsidRPr="007652AF">
        <w:rPr>
          <w:rStyle w:val="Strong"/>
          <w:rFonts w:ascii="Arial" w:hAnsi="Arial" w:cs="Arial"/>
          <w:color w:val="auto"/>
          <w:sz w:val="32"/>
          <w:szCs w:val="32"/>
        </w:rPr>
        <w:t>June 1</w:t>
      </w:r>
      <w:r w:rsidR="00E21128">
        <w:rPr>
          <w:rStyle w:val="Strong"/>
          <w:rFonts w:ascii="Arial" w:hAnsi="Arial" w:cs="Arial"/>
          <w:color w:val="auto"/>
          <w:sz w:val="32"/>
          <w:szCs w:val="32"/>
        </w:rPr>
        <w:t>9</w:t>
      </w:r>
      <w:r w:rsidR="00605996" w:rsidRPr="007652AF">
        <w:rPr>
          <w:rStyle w:val="Strong"/>
          <w:rFonts w:ascii="Arial" w:hAnsi="Arial" w:cs="Arial"/>
          <w:color w:val="auto"/>
          <w:sz w:val="32"/>
          <w:szCs w:val="32"/>
        </w:rPr>
        <w:t>, 2017</w:t>
      </w:r>
      <w:r w:rsidRPr="007652AF">
        <w:rPr>
          <w:rStyle w:val="Strong"/>
          <w:rFonts w:ascii="Arial" w:hAnsi="Arial" w:cs="Arial"/>
          <w:color w:val="auto"/>
          <w:sz w:val="32"/>
          <w:szCs w:val="32"/>
        </w:rPr>
        <w:t>)</w:t>
      </w:r>
    </w:p>
    <w:p w:rsidR="00287FAA" w:rsidRPr="00605996" w:rsidRDefault="0057469E" w:rsidP="00DC74A5">
      <w:pPr>
        <w:shd w:val="clear" w:color="auto" w:fill="FFFFFF"/>
        <w:spacing w:before="240" w:after="240" w:line="240" w:lineRule="auto"/>
        <w:rPr>
          <w:rStyle w:val="Emphasis"/>
          <w:rFonts w:cs="Times New Roman"/>
          <w:i w:val="0"/>
          <w:sz w:val="24"/>
          <w:szCs w:val="24"/>
          <w:lang w:val="en-US"/>
        </w:rPr>
      </w:pPr>
      <w:r w:rsidRPr="007652AF">
        <w:rPr>
          <w:rFonts w:eastAsia="Times New Roman" w:cs="Times New Roman"/>
          <w:sz w:val="24"/>
          <w:szCs w:val="24"/>
          <w:lang w:val="en-US" w:eastAsia="en-CA"/>
        </w:rPr>
        <w:t>This Practice</w:t>
      </w:r>
      <w:r w:rsidR="00540C24" w:rsidRPr="007652AF">
        <w:rPr>
          <w:rFonts w:eastAsia="Times New Roman" w:cs="Times New Roman"/>
          <w:sz w:val="24"/>
          <w:szCs w:val="24"/>
          <w:lang w:val="en-US" w:eastAsia="en-CA"/>
        </w:rPr>
        <w:t xml:space="preserve"> Advisory</w:t>
      </w:r>
      <w:r w:rsidR="0016248F" w:rsidRPr="007652AF">
        <w:rPr>
          <w:rFonts w:eastAsia="Times New Roman" w:cs="Times New Roman"/>
          <w:sz w:val="24"/>
          <w:szCs w:val="24"/>
          <w:lang w:val="en-US" w:eastAsia="en-CA"/>
        </w:rPr>
        <w:t xml:space="preserve"> </w:t>
      </w:r>
      <w:r w:rsidR="003A3A70" w:rsidRPr="007652AF">
        <w:rPr>
          <w:rFonts w:eastAsia="Times New Roman" w:cs="Times New Roman"/>
          <w:sz w:val="24"/>
          <w:szCs w:val="24"/>
          <w:lang w:val="en-US" w:eastAsia="en-CA"/>
        </w:rPr>
        <w:t xml:space="preserve">applies to </w:t>
      </w:r>
      <w:r w:rsidR="00EB3839" w:rsidRPr="007652AF">
        <w:rPr>
          <w:rFonts w:eastAsia="Times New Roman" w:cs="Times New Roman"/>
          <w:sz w:val="24"/>
          <w:szCs w:val="24"/>
          <w:lang w:val="en-US" w:eastAsia="en-CA"/>
        </w:rPr>
        <w:t xml:space="preserve">all </w:t>
      </w:r>
      <w:r w:rsidR="0022131A" w:rsidRPr="007652AF">
        <w:rPr>
          <w:rFonts w:eastAsia="Times New Roman" w:cs="Times New Roman"/>
          <w:sz w:val="24"/>
          <w:szCs w:val="24"/>
          <w:lang w:val="en-US" w:eastAsia="en-CA"/>
        </w:rPr>
        <w:t>c</w:t>
      </w:r>
      <w:r w:rsidR="00D92E62" w:rsidRPr="007652AF">
        <w:rPr>
          <w:rFonts w:eastAsia="Times New Roman" w:cs="Times New Roman"/>
          <w:sz w:val="24"/>
          <w:szCs w:val="24"/>
          <w:lang w:val="en-US" w:eastAsia="en-CA"/>
        </w:rPr>
        <w:t>ivil,</w:t>
      </w:r>
      <w:r w:rsidR="00605996" w:rsidRPr="007652AF">
        <w:rPr>
          <w:rFonts w:eastAsia="Times New Roman" w:cs="Times New Roman"/>
          <w:sz w:val="24"/>
          <w:szCs w:val="24"/>
          <w:lang w:val="en-US" w:eastAsia="en-CA"/>
        </w:rPr>
        <w:t xml:space="preserve"> </w:t>
      </w:r>
      <w:r w:rsidR="0022131A" w:rsidRPr="007652AF">
        <w:rPr>
          <w:rFonts w:eastAsia="Times New Roman" w:cs="Times New Roman"/>
          <w:sz w:val="24"/>
          <w:szCs w:val="24"/>
          <w:lang w:val="en-US" w:eastAsia="en-CA"/>
        </w:rPr>
        <w:t>f</w:t>
      </w:r>
      <w:r w:rsidR="00187AB0" w:rsidRPr="007652AF">
        <w:rPr>
          <w:rFonts w:eastAsia="Times New Roman" w:cs="Times New Roman"/>
          <w:sz w:val="24"/>
          <w:szCs w:val="24"/>
          <w:lang w:val="en-US" w:eastAsia="en-CA"/>
        </w:rPr>
        <w:t>amily</w:t>
      </w:r>
      <w:r w:rsidR="00D92E62" w:rsidRPr="007652AF">
        <w:rPr>
          <w:rFonts w:eastAsia="Times New Roman" w:cs="Times New Roman"/>
          <w:sz w:val="24"/>
          <w:szCs w:val="24"/>
          <w:lang w:val="en-US" w:eastAsia="en-CA"/>
        </w:rPr>
        <w:t xml:space="preserve"> and </w:t>
      </w:r>
      <w:r w:rsidR="00AE7989" w:rsidRPr="007652AF">
        <w:rPr>
          <w:rFonts w:eastAsia="Times New Roman" w:cs="Times New Roman"/>
          <w:sz w:val="24"/>
          <w:szCs w:val="24"/>
          <w:lang w:val="en-US" w:eastAsia="en-CA"/>
        </w:rPr>
        <w:t>stand-alone</w:t>
      </w:r>
      <w:r w:rsidR="004E3C0A" w:rsidRPr="007652AF">
        <w:rPr>
          <w:rFonts w:eastAsia="Times New Roman" w:cs="Times New Roman"/>
          <w:sz w:val="24"/>
          <w:szCs w:val="24"/>
          <w:lang w:val="en-US" w:eastAsia="en-CA"/>
        </w:rPr>
        <w:t xml:space="preserve"> pre-trial</w:t>
      </w:r>
      <w:r w:rsidR="00AE7989" w:rsidRPr="007652AF">
        <w:rPr>
          <w:rFonts w:eastAsia="Times New Roman" w:cs="Times New Roman"/>
          <w:sz w:val="24"/>
          <w:szCs w:val="24"/>
          <w:lang w:val="en-US" w:eastAsia="en-CA"/>
        </w:rPr>
        <w:t xml:space="preserve"> </w:t>
      </w:r>
      <w:r w:rsidR="00D92E62" w:rsidRPr="007652AF">
        <w:rPr>
          <w:rFonts w:eastAsia="Times New Roman" w:cs="Times New Roman"/>
          <w:sz w:val="24"/>
          <w:szCs w:val="24"/>
          <w:lang w:val="en-US" w:eastAsia="en-CA"/>
        </w:rPr>
        <w:t xml:space="preserve">criminal </w:t>
      </w:r>
      <w:r w:rsidR="00540C24" w:rsidRPr="007652AF">
        <w:rPr>
          <w:rFonts w:eastAsia="Times New Roman" w:cs="Times New Roman"/>
          <w:sz w:val="24"/>
          <w:szCs w:val="24"/>
          <w:lang w:val="en-US" w:eastAsia="en-CA"/>
        </w:rPr>
        <w:t>long motion</w:t>
      </w:r>
      <w:r w:rsidR="00EB3839" w:rsidRPr="007652AF">
        <w:rPr>
          <w:rFonts w:eastAsia="Times New Roman" w:cs="Times New Roman"/>
          <w:sz w:val="24"/>
          <w:szCs w:val="24"/>
          <w:lang w:val="en-US" w:eastAsia="en-CA"/>
        </w:rPr>
        <w:t>s</w:t>
      </w:r>
      <w:r w:rsidR="000100CB" w:rsidRPr="007652AF">
        <w:rPr>
          <w:rFonts w:eastAsia="Times New Roman" w:cs="Times New Roman"/>
          <w:sz w:val="24"/>
          <w:szCs w:val="24"/>
          <w:lang w:val="en-US" w:eastAsia="en-CA"/>
        </w:rPr>
        <w:t xml:space="preserve"> (</w:t>
      </w:r>
      <w:r w:rsidR="005D41FF" w:rsidRPr="007652AF">
        <w:rPr>
          <w:rFonts w:eastAsia="Times New Roman" w:cs="Times New Roman"/>
          <w:sz w:val="24"/>
          <w:szCs w:val="24"/>
          <w:lang w:val="en-US" w:eastAsia="en-CA"/>
        </w:rPr>
        <w:t>e.g.</w:t>
      </w:r>
      <w:r w:rsidR="007652AF" w:rsidRPr="007652AF">
        <w:rPr>
          <w:rFonts w:eastAsia="Times New Roman" w:cs="Times New Roman"/>
          <w:sz w:val="24"/>
          <w:szCs w:val="24"/>
          <w:lang w:val="en-US" w:eastAsia="en-CA"/>
        </w:rPr>
        <w:t xml:space="preserve"> 11b</w:t>
      </w:r>
      <w:r w:rsidR="005D41FF" w:rsidRPr="007652AF">
        <w:rPr>
          <w:rFonts w:eastAsia="Times New Roman" w:cs="Times New Roman"/>
          <w:sz w:val="24"/>
          <w:szCs w:val="24"/>
          <w:lang w:val="en-US" w:eastAsia="en-CA"/>
        </w:rPr>
        <w:t xml:space="preserve"> applications)</w:t>
      </w:r>
      <w:r w:rsidR="008E7FB9" w:rsidRPr="007652AF">
        <w:rPr>
          <w:rFonts w:eastAsia="Times New Roman" w:cs="Times New Roman"/>
          <w:sz w:val="24"/>
          <w:szCs w:val="24"/>
          <w:lang w:val="en-US" w:eastAsia="en-CA"/>
        </w:rPr>
        <w:t xml:space="preserve"> that are scheduled for one or more hours</w:t>
      </w:r>
      <w:r w:rsidR="003A3A70" w:rsidRPr="007652AF">
        <w:rPr>
          <w:rFonts w:eastAsia="Times New Roman" w:cs="Times New Roman"/>
          <w:sz w:val="24"/>
          <w:szCs w:val="24"/>
          <w:lang w:val="en-US" w:eastAsia="en-CA"/>
        </w:rPr>
        <w:t>.</w:t>
      </w:r>
      <w:r w:rsidR="00706332" w:rsidRPr="007652AF">
        <w:rPr>
          <w:rFonts w:eastAsia="Times New Roman" w:cs="Times New Roman"/>
          <w:sz w:val="24"/>
          <w:szCs w:val="24"/>
          <w:lang w:val="en-US" w:eastAsia="en-CA"/>
        </w:rPr>
        <w:t xml:space="preserve"> </w:t>
      </w:r>
      <w:r w:rsidR="003A3A70" w:rsidRPr="007652AF">
        <w:rPr>
          <w:rFonts w:eastAsia="Times New Roman" w:cs="Times New Roman"/>
          <w:sz w:val="24"/>
          <w:szCs w:val="24"/>
          <w:lang w:val="en-US" w:eastAsia="en-CA"/>
        </w:rPr>
        <w:t xml:space="preserve"> </w:t>
      </w:r>
      <w:r w:rsidR="00287FAA" w:rsidRPr="007652AF">
        <w:rPr>
          <w:rFonts w:cs="Times New Roman"/>
          <w:sz w:val="24"/>
          <w:szCs w:val="24"/>
          <w:lang w:val="en-US"/>
        </w:rPr>
        <w:t xml:space="preserve">It </w:t>
      </w:r>
      <w:r w:rsidR="00540C24" w:rsidRPr="007652AF">
        <w:rPr>
          <w:rStyle w:val="Emphasis"/>
          <w:rFonts w:cs="Times New Roman"/>
          <w:sz w:val="24"/>
          <w:szCs w:val="24"/>
          <w:lang w:val="en-US"/>
        </w:rPr>
        <w:t xml:space="preserve">supplements </w:t>
      </w:r>
      <w:r w:rsidR="00605996" w:rsidRPr="007652AF">
        <w:rPr>
          <w:rStyle w:val="Emphasis"/>
          <w:rFonts w:cs="Times New Roman"/>
          <w:i w:val="0"/>
          <w:sz w:val="24"/>
          <w:szCs w:val="24"/>
          <w:lang w:val="en-US"/>
        </w:rPr>
        <w:t>existing practice directions, including:</w:t>
      </w:r>
    </w:p>
    <w:p w:rsidR="00605996" w:rsidRPr="00605996" w:rsidRDefault="002D62E2" w:rsidP="007F437C">
      <w:pPr>
        <w:numPr>
          <w:ilvl w:val="0"/>
          <w:numId w:val="43"/>
        </w:numPr>
        <w:shd w:val="clear" w:color="auto" w:fill="FFFFFF"/>
        <w:spacing w:before="180" w:after="180" w:line="240" w:lineRule="auto"/>
        <w:ind w:left="720"/>
        <w:rPr>
          <w:rFonts w:cs="Arial"/>
          <w:color w:val="000000"/>
          <w:sz w:val="24"/>
          <w:szCs w:val="24"/>
          <w:lang w:val="en-US"/>
        </w:rPr>
      </w:pPr>
      <w:hyperlink r:id="rId10" w:history="1">
        <w:r w:rsidR="00605996" w:rsidRPr="00605996">
          <w:rPr>
            <w:rStyle w:val="Hyperlink"/>
            <w:rFonts w:cs="Arial"/>
            <w:sz w:val="24"/>
            <w:szCs w:val="24"/>
            <w:lang w:val="en-US"/>
          </w:rPr>
          <w:t>Consolidated Practice Direction Concerning Family Cases in Central East Region</w:t>
        </w:r>
      </w:hyperlink>
      <w:r w:rsidR="00605996" w:rsidRPr="00605996">
        <w:rPr>
          <w:rFonts w:cs="Arial"/>
          <w:color w:val="000000"/>
          <w:sz w:val="24"/>
          <w:szCs w:val="24"/>
          <w:lang w:val="en-US"/>
        </w:rPr>
        <w:t xml:space="preserve"> (Regional) </w:t>
      </w:r>
      <w:r w:rsidR="00605996" w:rsidRPr="00605996">
        <w:rPr>
          <w:rFonts w:cs="Arial"/>
          <w:i/>
          <w:color w:val="000000"/>
          <w:sz w:val="24"/>
          <w:szCs w:val="24"/>
          <w:lang w:val="en-US"/>
        </w:rPr>
        <w:t>Effective May 1, 2016</w:t>
      </w:r>
    </w:p>
    <w:p w:rsidR="00605996" w:rsidRPr="001540E2" w:rsidRDefault="002D62E2" w:rsidP="001540E2">
      <w:pPr>
        <w:numPr>
          <w:ilvl w:val="0"/>
          <w:numId w:val="43"/>
        </w:numPr>
        <w:shd w:val="clear" w:color="auto" w:fill="FFFFFF"/>
        <w:spacing w:before="180" w:after="180" w:line="240" w:lineRule="auto"/>
        <w:ind w:left="720"/>
        <w:rPr>
          <w:rFonts w:cs="Arial"/>
          <w:color w:val="000000"/>
          <w:sz w:val="24"/>
          <w:szCs w:val="24"/>
          <w:lang w:val="en-US"/>
        </w:rPr>
      </w:pPr>
      <w:hyperlink r:id="rId11" w:history="1">
        <w:r w:rsidR="00605996" w:rsidRPr="00605996">
          <w:rPr>
            <w:rStyle w:val="Hyperlink"/>
            <w:rFonts w:cs="Arial"/>
            <w:sz w:val="24"/>
            <w:szCs w:val="24"/>
            <w:lang w:val="en-US"/>
          </w:rPr>
          <w:t xml:space="preserve">Practice Direction Concerning Civil </w:t>
        </w:r>
        <w:r w:rsidR="001540E2">
          <w:rPr>
            <w:rStyle w:val="Hyperlink"/>
            <w:rFonts w:cs="Arial"/>
            <w:sz w:val="24"/>
            <w:szCs w:val="24"/>
            <w:lang w:val="en-US"/>
          </w:rPr>
          <w:t xml:space="preserve">Proceedings in the Central East </w:t>
        </w:r>
        <w:r w:rsidR="00605996" w:rsidRPr="00605996">
          <w:rPr>
            <w:rStyle w:val="Hyperlink"/>
            <w:rFonts w:cs="Arial"/>
            <w:sz w:val="24"/>
            <w:szCs w:val="24"/>
            <w:lang w:val="en-US"/>
          </w:rPr>
          <w:t>Region</w:t>
        </w:r>
      </w:hyperlink>
      <w:r w:rsidR="00605996" w:rsidRPr="00605996">
        <w:rPr>
          <w:rFonts w:cs="Arial"/>
          <w:color w:val="000000"/>
          <w:sz w:val="24"/>
          <w:szCs w:val="24"/>
          <w:lang w:val="en-US"/>
        </w:rPr>
        <w:t> </w:t>
      </w:r>
      <w:r w:rsidR="001540E2">
        <w:rPr>
          <w:rFonts w:cs="Arial"/>
          <w:color w:val="000000"/>
          <w:sz w:val="24"/>
          <w:szCs w:val="24"/>
          <w:lang w:val="en-US"/>
        </w:rPr>
        <w:br/>
      </w:r>
      <w:r w:rsidR="00605996" w:rsidRPr="001540E2">
        <w:rPr>
          <w:rFonts w:cs="Arial"/>
          <w:color w:val="000000"/>
          <w:sz w:val="24"/>
          <w:szCs w:val="24"/>
          <w:lang w:val="en-US"/>
        </w:rPr>
        <w:t xml:space="preserve">(Regional) </w:t>
      </w:r>
      <w:r w:rsidR="00605996" w:rsidRPr="001540E2">
        <w:rPr>
          <w:rStyle w:val="Emphasis"/>
          <w:rFonts w:cs="Arial"/>
          <w:color w:val="000000"/>
          <w:sz w:val="24"/>
          <w:szCs w:val="24"/>
          <w:lang w:val="en-US"/>
        </w:rPr>
        <w:t>Effective January 1, 2017</w:t>
      </w:r>
    </w:p>
    <w:p w:rsidR="0016248F" w:rsidRDefault="00287FAA" w:rsidP="00166996">
      <w:pPr>
        <w:shd w:val="clear" w:color="auto" w:fill="FFFFFF"/>
        <w:spacing w:after="0" w:line="240" w:lineRule="auto"/>
        <w:rPr>
          <w:rFonts w:cs="Times New Roman"/>
          <w:sz w:val="24"/>
          <w:szCs w:val="24"/>
          <w:lang w:val="en-US"/>
        </w:rPr>
      </w:pPr>
      <w:r w:rsidRPr="00706332">
        <w:rPr>
          <w:rFonts w:cs="Times New Roman"/>
          <w:color w:val="000000"/>
          <w:sz w:val="24"/>
          <w:szCs w:val="24"/>
          <w:lang w:val="en-US"/>
        </w:rPr>
        <w:t xml:space="preserve">Counsel and parties are advised to </w:t>
      </w:r>
      <w:r w:rsidR="003A3A70" w:rsidRPr="00706332">
        <w:rPr>
          <w:rFonts w:cs="Times New Roman"/>
          <w:color w:val="000000"/>
          <w:sz w:val="24"/>
          <w:szCs w:val="24"/>
          <w:lang w:val="en-US"/>
        </w:rPr>
        <w:t xml:space="preserve">refer to the relevant parts of </w:t>
      </w:r>
      <w:r w:rsidR="0024696F" w:rsidRPr="00706332">
        <w:rPr>
          <w:rFonts w:eastAsia="Times New Roman" w:cs="Times New Roman"/>
          <w:color w:val="000000"/>
          <w:sz w:val="24"/>
          <w:szCs w:val="24"/>
          <w:lang w:val="en-US" w:eastAsia="en-CA"/>
        </w:rPr>
        <w:t xml:space="preserve">the </w:t>
      </w:r>
      <w:r w:rsidR="0016248F" w:rsidRPr="00706332">
        <w:rPr>
          <w:rFonts w:eastAsia="Times New Roman" w:cs="Times New Roman"/>
          <w:color w:val="000000"/>
          <w:sz w:val="24"/>
          <w:szCs w:val="24"/>
          <w:lang w:val="en-US" w:eastAsia="en-CA"/>
        </w:rPr>
        <w:t>Consolidated</w:t>
      </w:r>
      <w:r w:rsidR="0057469E" w:rsidRPr="00706332">
        <w:rPr>
          <w:rFonts w:eastAsia="Times New Roman" w:cs="Times New Roman"/>
          <w:color w:val="000000"/>
          <w:sz w:val="24"/>
          <w:szCs w:val="24"/>
          <w:lang w:val="en-US" w:eastAsia="en-CA"/>
        </w:rPr>
        <w:t xml:space="preserve"> Prov</w:t>
      </w:r>
      <w:r w:rsidR="00FD62CF" w:rsidRPr="00706332">
        <w:rPr>
          <w:rFonts w:eastAsia="Times New Roman" w:cs="Times New Roman"/>
          <w:color w:val="000000"/>
          <w:sz w:val="24"/>
          <w:szCs w:val="24"/>
          <w:lang w:val="en-US" w:eastAsia="en-CA"/>
        </w:rPr>
        <w:t>incial Practice Direction</w:t>
      </w:r>
      <w:r w:rsidR="00A1565E" w:rsidRPr="00706332">
        <w:rPr>
          <w:rFonts w:eastAsia="Times New Roman" w:cs="Times New Roman"/>
          <w:color w:val="000000"/>
          <w:sz w:val="24"/>
          <w:szCs w:val="24"/>
          <w:lang w:val="en-US" w:eastAsia="en-CA"/>
        </w:rPr>
        <w:t xml:space="preserve"> and</w:t>
      </w:r>
      <w:r w:rsidRPr="00706332">
        <w:rPr>
          <w:rFonts w:eastAsia="Times New Roman" w:cs="Times New Roman"/>
          <w:color w:val="000000"/>
          <w:sz w:val="24"/>
          <w:szCs w:val="24"/>
          <w:lang w:val="en-US" w:eastAsia="en-CA"/>
        </w:rPr>
        <w:t xml:space="preserve"> any </w:t>
      </w:r>
      <w:r w:rsidR="0016248F" w:rsidRPr="00706332">
        <w:rPr>
          <w:rFonts w:eastAsia="Times New Roman" w:cs="Times New Roman"/>
          <w:color w:val="000000"/>
          <w:sz w:val="24"/>
          <w:szCs w:val="24"/>
          <w:lang w:val="en-US" w:eastAsia="en-CA"/>
        </w:rPr>
        <w:t xml:space="preserve">other </w:t>
      </w:r>
      <w:r w:rsidRPr="00706332">
        <w:rPr>
          <w:rFonts w:eastAsia="Times New Roman" w:cs="Times New Roman"/>
          <w:color w:val="000000"/>
          <w:sz w:val="24"/>
          <w:szCs w:val="24"/>
          <w:lang w:val="en-US" w:eastAsia="en-CA"/>
        </w:rPr>
        <w:t xml:space="preserve">applicable </w:t>
      </w:r>
      <w:r w:rsidR="00605996">
        <w:rPr>
          <w:rFonts w:eastAsia="Times New Roman" w:cs="Times New Roman"/>
          <w:color w:val="000000"/>
          <w:sz w:val="24"/>
          <w:szCs w:val="24"/>
          <w:lang w:val="en-US" w:eastAsia="en-CA"/>
        </w:rPr>
        <w:t>Central East</w:t>
      </w:r>
      <w:r w:rsidR="00BE63DA">
        <w:rPr>
          <w:rFonts w:eastAsia="Times New Roman" w:cs="Times New Roman"/>
          <w:color w:val="000000"/>
          <w:sz w:val="24"/>
          <w:szCs w:val="24"/>
          <w:lang w:val="en-US" w:eastAsia="en-CA"/>
        </w:rPr>
        <w:t xml:space="preserve"> r</w:t>
      </w:r>
      <w:r w:rsidR="0016248F" w:rsidRPr="00706332">
        <w:rPr>
          <w:rFonts w:eastAsia="Times New Roman" w:cs="Times New Roman"/>
          <w:color w:val="000000"/>
          <w:sz w:val="24"/>
          <w:szCs w:val="24"/>
          <w:lang w:val="en-US" w:eastAsia="en-CA"/>
        </w:rPr>
        <w:t>eg</w:t>
      </w:r>
      <w:r w:rsidR="00FD62CF" w:rsidRPr="00706332">
        <w:rPr>
          <w:rFonts w:eastAsia="Times New Roman" w:cs="Times New Roman"/>
          <w:color w:val="000000"/>
          <w:sz w:val="24"/>
          <w:szCs w:val="24"/>
          <w:lang w:val="en-US" w:eastAsia="en-CA"/>
        </w:rPr>
        <w:t>ion-specific Practice D</w:t>
      </w:r>
      <w:r w:rsidRPr="00706332">
        <w:rPr>
          <w:rFonts w:eastAsia="Times New Roman" w:cs="Times New Roman"/>
          <w:color w:val="000000"/>
          <w:sz w:val="24"/>
          <w:szCs w:val="24"/>
          <w:lang w:val="en-US" w:eastAsia="en-CA"/>
        </w:rPr>
        <w:t>irection</w:t>
      </w:r>
      <w:r w:rsidR="005E2B72" w:rsidRPr="00706332">
        <w:rPr>
          <w:rFonts w:eastAsia="Times New Roman" w:cs="Times New Roman"/>
          <w:color w:val="000000"/>
          <w:sz w:val="24"/>
          <w:szCs w:val="24"/>
          <w:lang w:val="en-US" w:eastAsia="en-CA"/>
        </w:rPr>
        <w:t>s or Guides</w:t>
      </w:r>
      <w:r w:rsidRPr="00706332">
        <w:rPr>
          <w:rFonts w:eastAsia="Times New Roman" w:cs="Times New Roman"/>
          <w:color w:val="000000"/>
          <w:sz w:val="24"/>
          <w:szCs w:val="24"/>
          <w:lang w:val="en-US" w:eastAsia="en-CA"/>
        </w:rPr>
        <w:t xml:space="preserve">, which are </w:t>
      </w:r>
      <w:r w:rsidR="0016248F" w:rsidRPr="00706332">
        <w:rPr>
          <w:rFonts w:eastAsia="Times New Roman" w:cs="Times New Roman"/>
          <w:color w:val="000000"/>
          <w:sz w:val="24"/>
          <w:szCs w:val="24"/>
          <w:lang w:val="en-US" w:eastAsia="en-CA"/>
        </w:rPr>
        <w:t>available on the Superior Court of Justice website at</w:t>
      </w:r>
      <w:r w:rsidR="00E8043C" w:rsidRPr="00706332">
        <w:rPr>
          <w:rFonts w:eastAsia="Times New Roman" w:cs="Times New Roman"/>
          <w:color w:val="000000"/>
          <w:sz w:val="24"/>
          <w:szCs w:val="24"/>
          <w:lang w:val="en-US" w:eastAsia="en-CA"/>
        </w:rPr>
        <w:t xml:space="preserve">: </w:t>
      </w:r>
      <w:hyperlink r:id="rId12" w:history="1">
        <w:r w:rsidR="00AA5495" w:rsidRPr="00750945">
          <w:rPr>
            <w:rStyle w:val="Hyperlink"/>
            <w:rFonts w:cs="Times New Roman"/>
            <w:sz w:val="24"/>
            <w:szCs w:val="24"/>
            <w:lang w:val="en-US"/>
          </w:rPr>
          <w:t>www.ontariocourts.ca/scj</w:t>
        </w:r>
      </w:hyperlink>
      <w:r w:rsidR="007D1465" w:rsidRPr="00706332">
        <w:rPr>
          <w:rFonts w:cs="Times New Roman"/>
          <w:sz w:val="24"/>
          <w:szCs w:val="24"/>
          <w:lang w:val="en-US"/>
        </w:rPr>
        <w:t>.</w:t>
      </w:r>
    </w:p>
    <w:p w:rsidR="00540C24" w:rsidRPr="007F437C" w:rsidRDefault="007F437C" w:rsidP="00166996">
      <w:pPr>
        <w:pStyle w:val="Heading2"/>
        <w:spacing w:before="240" w:line="240" w:lineRule="auto"/>
        <w:rPr>
          <w:rStyle w:val="Strong"/>
          <w:b/>
          <w:bCs/>
          <w:szCs w:val="24"/>
        </w:rPr>
      </w:pPr>
      <w:r w:rsidRPr="007F437C">
        <w:rPr>
          <w:rStyle w:val="Strong"/>
          <w:b/>
          <w:bCs/>
          <w:szCs w:val="24"/>
        </w:rPr>
        <w:t>Requirement to F</w:t>
      </w:r>
      <w:r w:rsidR="0022131A">
        <w:rPr>
          <w:rStyle w:val="Strong"/>
          <w:b/>
          <w:bCs/>
          <w:szCs w:val="24"/>
        </w:rPr>
        <w:t>ile Electronic Copies of Documents</w:t>
      </w:r>
      <w:r w:rsidRPr="007F437C">
        <w:rPr>
          <w:rStyle w:val="Strong"/>
          <w:b/>
          <w:bCs/>
          <w:szCs w:val="24"/>
        </w:rPr>
        <w:t xml:space="preserve"> on USB</w:t>
      </w:r>
    </w:p>
    <w:p w:rsidR="00E41C85" w:rsidRDefault="00E41C85" w:rsidP="0022131A">
      <w:pPr>
        <w:shd w:val="clear" w:color="auto" w:fill="FFFFFF"/>
        <w:spacing w:after="0" w:line="240" w:lineRule="auto"/>
        <w:rPr>
          <w:rFonts w:cs="Arial"/>
          <w:color w:val="000000"/>
          <w:sz w:val="24"/>
          <w:szCs w:val="24"/>
          <w:lang w:val="en-US"/>
        </w:rPr>
      </w:pPr>
      <w:r w:rsidRPr="00DE1AB3">
        <w:rPr>
          <w:rFonts w:cs="Arial"/>
          <w:color w:val="000000"/>
          <w:sz w:val="24"/>
          <w:szCs w:val="24"/>
          <w:lang w:val="en-US"/>
        </w:rPr>
        <w:t>For</w:t>
      </w:r>
      <w:r w:rsidR="00D92E62" w:rsidRPr="00DE1AB3">
        <w:rPr>
          <w:rFonts w:cs="Arial"/>
          <w:color w:val="000000"/>
          <w:sz w:val="24"/>
          <w:szCs w:val="24"/>
          <w:lang w:val="en-US"/>
        </w:rPr>
        <w:t xml:space="preserve"> civil,</w:t>
      </w:r>
      <w:r w:rsidR="0022131A" w:rsidRPr="00DE1AB3">
        <w:rPr>
          <w:rFonts w:cs="Arial"/>
          <w:color w:val="000000"/>
          <w:sz w:val="24"/>
          <w:szCs w:val="24"/>
          <w:lang w:val="en-US"/>
        </w:rPr>
        <w:t xml:space="preserve"> family </w:t>
      </w:r>
      <w:r w:rsidR="00D92E62" w:rsidRPr="00DE1AB3">
        <w:rPr>
          <w:rFonts w:cs="Arial"/>
          <w:color w:val="000000"/>
          <w:sz w:val="24"/>
          <w:szCs w:val="24"/>
          <w:lang w:val="en-US"/>
        </w:rPr>
        <w:t xml:space="preserve">and criminal </w:t>
      </w:r>
      <w:r w:rsidR="00D92E62" w:rsidRPr="007652AF">
        <w:rPr>
          <w:rFonts w:cs="Arial"/>
          <w:color w:val="000000"/>
          <w:sz w:val="24"/>
          <w:szCs w:val="24"/>
          <w:lang w:val="en-US"/>
        </w:rPr>
        <w:t xml:space="preserve">long </w:t>
      </w:r>
      <w:r w:rsidR="00D92E62" w:rsidRPr="007652AF">
        <w:rPr>
          <w:rFonts w:cs="Arial"/>
          <w:sz w:val="24"/>
          <w:szCs w:val="24"/>
          <w:lang w:val="en-US"/>
        </w:rPr>
        <w:t>motions</w:t>
      </w:r>
      <w:r w:rsidR="0022131A" w:rsidRPr="007652AF">
        <w:rPr>
          <w:rFonts w:cs="Arial"/>
          <w:sz w:val="24"/>
          <w:szCs w:val="24"/>
          <w:lang w:val="en-US"/>
        </w:rPr>
        <w:t>,</w:t>
      </w:r>
      <w:r w:rsidR="00D92E62" w:rsidRPr="007652AF">
        <w:rPr>
          <w:rFonts w:cs="Arial"/>
          <w:sz w:val="24"/>
          <w:szCs w:val="24"/>
          <w:lang w:val="en-US"/>
        </w:rPr>
        <w:t xml:space="preserve"> </w:t>
      </w:r>
      <w:r w:rsidR="0022131A" w:rsidRPr="007652AF">
        <w:rPr>
          <w:rFonts w:cs="Arial"/>
          <w:color w:val="000000"/>
          <w:sz w:val="24"/>
          <w:szCs w:val="24"/>
          <w:lang w:val="en-US"/>
        </w:rPr>
        <w:t xml:space="preserve">parties </w:t>
      </w:r>
      <w:r w:rsidR="0022131A" w:rsidRPr="007652AF">
        <w:rPr>
          <w:rFonts w:cs="Arial"/>
          <w:color w:val="000000"/>
          <w:sz w:val="24"/>
          <w:szCs w:val="24"/>
          <w:u w:val="single"/>
          <w:lang w:val="en-US"/>
        </w:rPr>
        <w:t>must</w:t>
      </w:r>
      <w:r w:rsidR="009803DD" w:rsidRPr="007652AF">
        <w:rPr>
          <w:rFonts w:cs="Arial"/>
          <w:color w:val="000000"/>
          <w:sz w:val="24"/>
          <w:szCs w:val="24"/>
          <w:lang w:val="en-US"/>
        </w:rPr>
        <w:t xml:space="preserve"> file electronic copies</w:t>
      </w:r>
      <w:r w:rsidR="007F437C" w:rsidRPr="007652AF">
        <w:rPr>
          <w:rFonts w:cs="Arial"/>
          <w:color w:val="000000"/>
          <w:sz w:val="24"/>
          <w:szCs w:val="24"/>
          <w:lang w:val="en-US"/>
        </w:rPr>
        <w:t xml:space="preserve"> of their </w:t>
      </w:r>
      <w:r w:rsidR="009803DD" w:rsidRPr="007652AF">
        <w:rPr>
          <w:rFonts w:cs="Arial"/>
          <w:color w:val="000000"/>
          <w:sz w:val="24"/>
          <w:szCs w:val="24"/>
          <w:lang w:val="en-US"/>
        </w:rPr>
        <w:t>materials</w:t>
      </w:r>
      <w:r w:rsidR="00D92E62" w:rsidRPr="007652AF">
        <w:rPr>
          <w:rFonts w:cs="Arial"/>
          <w:color w:val="000000"/>
          <w:sz w:val="24"/>
          <w:szCs w:val="24"/>
          <w:lang w:val="en-US"/>
        </w:rPr>
        <w:t xml:space="preserve"> on a </w:t>
      </w:r>
      <w:r w:rsidR="007F437C" w:rsidRPr="007652AF">
        <w:rPr>
          <w:rFonts w:cs="Arial"/>
          <w:color w:val="000000"/>
          <w:sz w:val="24"/>
          <w:szCs w:val="24"/>
          <w:lang w:val="en-US"/>
        </w:rPr>
        <w:t>USB</w:t>
      </w:r>
      <w:r w:rsidR="00D92E62" w:rsidRPr="007652AF">
        <w:rPr>
          <w:rFonts w:cs="Arial"/>
          <w:color w:val="000000"/>
          <w:sz w:val="24"/>
          <w:szCs w:val="24"/>
          <w:lang w:val="en-US"/>
        </w:rPr>
        <w:t xml:space="preserve"> stick</w:t>
      </w:r>
      <w:r w:rsidR="000100CB" w:rsidRPr="007652AF">
        <w:rPr>
          <w:rFonts w:cs="Arial"/>
          <w:color w:val="000000"/>
          <w:sz w:val="24"/>
          <w:szCs w:val="24"/>
          <w:lang w:val="en-US"/>
        </w:rPr>
        <w:t>, in addition to paper copies</w:t>
      </w:r>
      <w:r w:rsidR="007F437C" w:rsidRPr="007652AF">
        <w:rPr>
          <w:rFonts w:cs="Arial"/>
          <w:color w:val="000000"/>
          <w:sz w:val="24"/>
          <w:szCs w:val="24"/>
          <w:lang w:val="en-US"/>
        </w:rPr>
        <w:t xml:space="preserve">. </w:t>
      </w:r>
      <w:r w:rsidR="00AE7989" w:rsidRPr="007652AF">
        <w:rPr>
          <w:rFonts w:cs="Arial"/>
          <w:sz w:val="24"/>
          <w:szCs w:val="24"/>
          <w:lang w:val="en-US"/>
        </w:rPr>
        <w:t>The pilot excludes c</w:t>
      </w:r>
      <w:r w:rsidRPr="007652AF">
        <w:rPr>
          <w:rFonts w:cs="Arial"/>
          <w:sz w:val="24"/>
          <w:szCs w:val="24"/>
          <w:lang w:val="en-US"/>
        </w:rPr>
        <w:t xml:space="preserve">hild </w:t>
      </w:r>
      <w:r w:rsidR="00DE1AB3" w:rsidRPr="007652AF">
        <w:rPr>
          <w:rFonts w:cs="Arial"/>
          <w:sz w:val="24"/>
          <w:szCs w:val="24"/>
          <w:lang w:val="en-US"/>
        </w:rPr>
        <w:t>protection cases</w:t>
      </w:r>
      <w:r w:rsidR="00AE7989" w:rsidRPr="007652AF">
        <w:rPr>
          <w:rFonts w:cs="Arial"/>
          <w:sz w:val="24"/>
          <w:szCs w:val="24"/>
          <w:lang w:val="en-US"/>
        </w:rPr>
        <w:t xml:space="preserve">, </w:t>
      </w:r>
      <w:r w:rsidRPr="007652AF">
        <w:rPr>
          <w:rFonts w:cs="Arial"/>
          <w:sz w:val="24"/>
          <w:szCs w:val="24"/>
          <w:lang w:val="en-US"/>
        </w:rPr>
        <w:t>criminal third party records applicat</w:t>
      </w:r>
      <w:r w:rsidR="00AE7989" w:rsidRPr="007652AF">
        <w:rPr>
          <w:rFonts w:cs="Arial"/>
          <w:sz w:val="24"/>
          <w:szCs w:val="24"/>
          <w:lang w:val="en-US"/>
        </w:rPr>
        <w:t xml:space="preserve">ions, </w:t>
      </w:r>
      <w:r w:rsidR="00AE7989" w:rsidRPr="007652AF">
        <w:rPr>
          <w:rFonts w:cs="Arial"/>
          <w:sz w:val="24"/>
          <w:szCs w:val="24"/>
        </w:rPr>
        <w:t xml:space="preserve">and </w:t>
      </w:r>
      <w:r w:rsidR="00AE7989" w:rsidRPr="007652AF">
        <w:rPr>
          <w:rFonts w:cs="Arial"/>
          <w:sz w:val="24"/>
          <w:szCs w:val="24"/>
          <w:lang w:val="en-US"/>
        </w:rPr>
        <w:t>criminal lo</w:t>
      </w:r>
      <w:r w:rsidR="004E3C0A" w:rsidRPr="007652AF">
        <w:rPr>
          <w:rFonts w:cs="Arial"/>
          <w:sz w:val="24"/>
          <w:szCs w:val="24"/>
          <w:lang w:val="en-US"/>
        </w:rPr>
        <w:t>ng motions heard during trial. O</w:t>
      </w:r>
      <w:r w:rsidR="00AE7989" w:rsidRPr="007652AF">
        <w:rPr>
          <w:rFonts w:cs="Arial"/>
          <w:sz w:val="24"/>
          <w:szCs w:val="24"/>
          <w:lang w:val="en-US"/>
        </w:rPr>
        <w:t xml:space="preserve">nly stand-alone </w:t>
      </w:r>
      <w:r w:rsidR="004E3C0A" w:rsidRPr="007652AF">
        <w:rPr>
          <w:rFonts w:cs="Arial"/>
          <w:sz w:val="24"/>
          <w:szCs w:val="24"/>
          <w:lang w:val="en-US"/>
        </w:rPr>
        <w:t xml:space="preserve">pre-trial </w:t>
      </w:r>
      <w:r w:rsidR="00AE7989" w:rsidRPr="007652AF">
        <w:rPr>
          <w:rFonts w:cs="Arial"/>
          <w:sz w:val="24"/>
          <w:szCs w:val="24"/>
          <w:lang w:val="en-US"/>
        </w:rPr>
        <w:t>cri</w:t>
      </w:r>
      <w:r w:rsidR="004E3C0A" w:rsidRPr="007652AF">
        <w:rPr>
          <w:rFonts w:cs="Arial"/>
          <w:sz w:val="24"/>
          <w:szCs w:val="24"/>
          <w:lang w:val="en-US"/>
        </w:rPr>
        <w:t>minal long motions</w:t>
      </w:r>
      <w:r w:rsidR="000100CB" w:rsidRPr="007652AF">
        <w:rPr>
          <w:rFonts w:cs="Arial"/>
          <w:sz w:val="24"/>
          <w:szCs w:val="24"/>
          <w:lang w:val="en-US"/>
        </w:rPr>
        <w:t xml:space="preserve"> </w:t>
      </w:r>
      <w:r w:rsidR="007652AF" w:rsidRPr="007652AF">
        <w:rPr>
          <w:rFonts w:cs="Arial"/>
          <w:sz w:val="24"/>
          <w:szCs w:val="24"/>
          <w:lang w:val="en-US"/>
        </w:rPr>
        <w:t xml:space="preserve">(e.g. 11b </w:t>
      </w:r>
      <w:r w:rsidR="005D41FF" w:rsidRPr="007652AF">
        <w:rPr>
          <w:rFonts w:cs="Arial"/>
          <w:sz w:val="24"/>
          <w:szCs w:val="24"/>
          <w:lang w:val="en-US"/>
        </w:rPr>
        <w:t>applications</w:t>
      </w:r>
      <w:r w:rsidR="000100CB" w:rsidRPr="007652AF">
        <w:rPr>
          <w:rFonts w:cs="Arial"/>
          <w:sz w:val="24"/>
          <w:szCs w:val="24"/>
          <w:lang w:val="en-US"/>
        </w:rPr>
        <w:t>)</w:t>
      </w:r>
      <w:r w:rsidR="004E3C0A" w:rsidRPr="007652AF">
        <w:rPr>
          <w:rFonts w:cs="Arial"/>
          <w:sz w:val="24"/>
          <w:szCs w:val="24"/>
          <w:lang w:val="en-US"/>
        </w:rPr>
        <w:t xml:space="preserve"> are included</w:t>
      </w:r>
      <w:r w:rsidR="00AE7989" w:rsidRPr="007652AF">
        <w:rPr>
          <w:rFonts w:cs="Arial"/>
          <w:sz w:val="24"/>
          <w:szCs w:val="24"/>
        </w:rPr>
        <w:t>.</w:t>
      </w:r>
      <w:r w:rsidR="00AE7989" w:rsidRPr="00AE7989">
        <w:rPr>
          <w:rFonts w:cs="Arial"/>
          <w:sz w:val="28"/>
          <w:szCs w:val="28"/>
        </w:rPr>
        <w:t xml:space="preserve">  </w:t>
      </w:r>
    </w:p>
    <w:p w:rsidR="00E41C85" w:rsidRDefault="00E41C85" w:rsidP="0022131A">
      <w:pPr>
        <w:shd w:val="clear" w:color="auto" w:fill="FFFFFF"/>
        <w:spacing w:after="0" w:line="240" w:lineRule="auto"/>
        <w:rPr>
          <w:rFonts w:cs="Arial"/>
          <w:color w:val="000000"/>
          <w:sz w:val="24"/>
          <w:szCs w:val="24"/>
          <w:lang w:val="en-US"/>
        </w:rPr>
      </w:pPr>
    </w:p>
    <w:p w:rsidR="00722149" w:rsidRDefault="007F437C" w:rsidP="0022131A">
      <w:pPr>
        <w:shd w:val="clear" w:color="auto" w:fill="FFFFFF"/>
        <w:spacing w:after="0" w:line="240" w:lineRule="auto"/>
        <w:rPr>
          <w:rFonts w:cs="Arial"/>
          <w:color w:val="000000"/>
          <w:sz w:val="24"/>
          <w:szCs w:val="24"/>
          <w:lang w:val="en-US"/>
        </w:rPr>
      </w:pPr>
      <w:r w:rsidRPr="007F437C">
        <w:rPr>
          <w:rFonts w:cs="Arial"/>
          <w:color w:val="000000"/>
          <w:sz w:val="24"/>
          <w:szCs w:val="24"/>
          <w:lang w:val="en-US"/>
        </w:rPr>
        <w:t>The US</w:t>
      </w:r>
      <w:r w:rsidR="0022131A">
        <w:rPr>
          <w:rFonts w:cs="Arial"/>
          <w:color w:val="000000"/>
          <w:sz w:val="24"/>
          <w:szCs w:val="24"/>
          <w:lang w:val="en-US"/>
        </w:rPr>
        <w:t xml:space="preserve">B </w:t>
      </w:r>
      <w:r w:rsidR="00D92E62">
        <w:rPr>
          <w:rFonts w:cs="Arial"/>
          <w:color w:val="000000"/>
          <w:sz w:val="24"/>
          <w:szCs w:val="24"/>
          <w:lang w:val="en-US"/>
        </w:rPr>
        <w:t>must</w:t>
      </w:r>
      <w:r w:rsidR="0022131A">
        <w:rPr>
          <w:rFonts w:cs="Arial"/>
          <w:color w:val="000000"/>
          <w:sz w:val="24"/>
          <w:szCs w:val="24"/>
          <w:lang w:val="en-US"/>
        </w:rPr>
        <w:t xml:space="preserve"> include a copy of the</w:t>
      </w:r>
      <w:r w:rsidRPr="007F437C">
        <w:rPr>
          <w:rFonts w:cs="Arial"/>
          <w:color w:val="000000"/>
          <w:sz w:val="24"/>
          <w:szCs w:val="24"/>
          <w:lang w:val="en-US"/>
        </w:rPr>
        <w:t xml:space="preserve"> motion materials, includin</w:t>
      </w:r>
      <w:r w:rsidR="0022131A">
        <w:rPr>
          <w:rFonts w:cs="Arial"/>
          <w:color w:val="000000"/>
          <w:sz w:val="24"/>
          <w:szCs w:val="24"/>
          <w:lang w:val="en-US"/>
        </w:rPr>
        <w:t>g the</w:t>
      </w:r>
      <w:r w:rsidRPr="007F437C">
        <w:rPr>
          <w:rFonts w:cs="Arial"/>
          <w:color w:val="000000"/>
          <w:sz w:val="24"/>
          <w:szCs w:val="24"/>
          <w:lang w:val="en-US"/>
        </w:rPr>
        <w:t xml:space="preserve"> factum, where required. </w:t>
      </w:r>
      <w:r w:rsidRPr="00B62F22">
        <w:rPr>
          <w:rFonts w:cs="Arial"/>
          <w:i/>
          <w:color w:val="000000"/>
          <w:sz w:val="24"/>
          <w:szCs w:val="24"/>
          <w:lang w:val="en-US"/>
        </w:rPr>
        <w:t>Paper copies of the motion materials must also be filed</w:t>
      </w:r>
      <w:r w:rsidR="0022131A" w:rsidRPr="00B62F22">
        <w:rPr>
          <w:rFonts w:cs="Arial"/>
          <w:i/>
          <w:color w:val="000000"/>
          <w:sz w:val="24"/>
          <w:szCs w:val="24"/>
          <w:lang w:val="en-US"/>
        </w:rPr>
        <w:t xml:space="preserve"> as required by the rules of court</w:t>
      </w:r>
      <w:r w:rsidR="0022131A">
        <w:rPr>
          <w:rFonts w:cs="Arial"/>
          <w:color w:val="000000"/>
          <w:sz w:val="24"/>
          <w:szCs w:val="24"/>
          <w:lang w:val="en-US"/>
        </w:rPr>
        <w:t xml:space="preserve">. </w:t>
      </w:r>
    </w:p>
    <w:p w:rsidR="00722149" w:rsidRDefault="00722149" w:rsidP="0022131A">
      <w:pPr>
        <w:shd w:val="clear" w:color="auto" w:fill="FFFFFF"/>
        <w:spacing w:after="0" w:line="240" w:lineRule="auto"/>
        <w:rPr>
          <w:rFonts w:cs="Arial"/>
          <w:color w:val="000000"/>
          <w:sz w:val="24"/>
          <w:szCs w:val="24"/>
          <w:lang w:val="en-US"/>
        </w:rPr>
      </w:pPr>
    </w:p>
    <w:p w:rsidR="00722149" w:rsidRPr="00722149" w:rsidRDefault="00722149" w:rsidP="0022131A">
      <w:pPr>
        <w:shd w:val="clear" w:color="auto" w:fill="FFFFFF"/>
        <w:spacing w:after="0" w:line="240" w:lineRule="auto"/>
        <w:rPr>
          <w:rFonts w:cs="Arial"/>
          <w:b/>
          <w:color w:val="000000"/>
          <w:sz w:val="24"/>
          <w:szCs w:val="24"/>
          <w:lang w:val="en-US"/>
        </w:rPr>
      </w:pPr>
      <w:r w:rsidRPr="00722149">
        <w:rPr>
          <w:rFonts w:cs="Arial"/>
          <w:b/>
          <w:color w:val="000000"/>
          <w:sz w:val="24"/>
          <w:szCs w:val="24"/>
          <w:lang w:val="en-US"/>
        </w:rPr>
        <w:t>Acceptable Formats for Electronic Documents</w:t>
      </w:r>
    </w:p>
    <w:p w:rsidR="00722149" w:rsidRDefault="00722149" w:rsidP="0022131A">
      <w:pPr>
        <w:shd w:val="clear" w:color="auto" w:fill="FFFFFF"/>
        <w:spacing w:after="0" w:line="240" w:lineRule="auto"/>
        <w:rPr>
          <w:rFonts w:cs="Arial"/>
          <w:color w:val="000000"/>
          <w:sz w:val="24"/>
          <w:szCs w:val="24"/>
          <w:lang w:val="en-US"/>
        </w:rPr>
      </w:pPr>
    </w:p>
    <w:p w:rsidR="009803DD" w:rsidRDefault="00722149" w:rsidP="009803DD">
      <w:pPr>
        <w:shd w:val="clear" w:color="auto" w:fill="FFFFFF"/>
        <w:spacing w:after="0" w:line="240" w:lineRule="auto"/>
        <w:rPr>
          <w:rFonts w:cs="Arial"/>
          <w:color w:val="000000"/>
          <w:sz w:val="24"/>
          <w:szCs w:val="24"/>
          <w:lang w:val="en-US"/>
        </w:rPr>
      </w:pPr>
      <w:r w:rsidRPr="00722149">
        <w:rPr>
          <w:rFonts w:cs="Arial"/>
          <w:color w:val="000000"/>
          <w:sz w:val="24"/>
          <w:szCs w:val="24"/>
          <w:lang w:val="en-US"/>
        </w:rPr>
        <w:t xml:space="preserve">Two electronic versions of </w:t>
      </w:r>
      <w:r w:rsidRPr="00722149">
        <w:rPr>
          <w:rFonts w:cs="Arial"/>
          <w:i/>
          <w:color w:val="000000"/>
          <w:sz w:val="24"/>
          <w:szCs w:val="24"/>
          <w:lang w:val="en-US"/>
        </w:rPr>
        <w:t>each</w:t>
      </w:r>
      <w:r>
        <w:rPr>
          <w:rFonts w:cs="Arial"/>
          <w:color w:val="000000"/>
          <w:sz w:val="24"/>
          <w:szCs w:val="24"/>
          <w:lang w:val="en-US"/>
        </w:rPr>
        <w:t xml:space="preserve"> d</w:t>
      </w:r>
      <w:r w:rsidR="00D36FE9">
        <w:rPr>
          <w:rFonts w:cs="Arial"/>
          <w:color w:val="000000"/>
          <w:sz w:val="24"/>
          <w:szCs w:val="24"/>
          <w:lang w:val="en-US"/>
        </w:rPr>
        <w:t>ocument are</w:t>
      </w:r>
      <w:r>
        <w:rPr>
          <w:rFonts w:cs="Arial"/>
          <w:color w:val="000000"/>
          <w:sz w:val="24"/>
          <w:szCs w:val="24"/>
          <w:lang w:val="en-US"/>
        </w:rPr>
        <w:t xml:space="preserve"> </w:t>
      </w:r>
      <w:r w:rsidRPr="00722149">
        <w:rPr>
          <w:rFonts w:cs="Arial"/>
          <w:color w:val="000000"/>
          <w:sz w:val="24"/>
          <w:szCs w:val="24"/>
          <w:lang w:val="en-US"/>
        </w:rPr>
        <w:t xml:space="preserve">required: </w:t>
      </w:r>
    </w:p>
    <w:p w:rsidR="009803DD" w:rsidRDefault="009803DD" w:rsidP="009803DD">
      <w:pPr>
        <w:shd w:val="clear" w:color="auto" w:fill="FFFFFF"/>
        <w:spacing w:after="0" w:line="240" w:lineRule="auto"/>
        <w:ind w:left="720"/>
        <w:rPr>
          <w:rFonts w:cs="Arial"/>
          <w:color w:val="000000"/>
          <w:sz w:val="24"/>
          <w:szCs w:val="24"/>
          <w:lang w:val="en-US"/>
        </w:rPr>
      </w:pPr>
    </w:p>
    <w:p w:rsidR="009803DD" w:rsidRDefault="009803DD" w:rsidP="009803DD">
      <w:pPr>
        <w:pStyle w:val="ListParagraph"/>
        <w:numPr>
          <w:ilvl w:val="0"/>
          <w:numId w:val="44"/>
        </w:numPr>
        <w:shd w:val="clear" w:color="auto" w:fill="FFFFFF"/>
        <w:spacing w:after="0" w:line="240" w:lineRule="auto"/>
        <w:rPr>
          <w:rFonts w:cs="Arial"/>
          <w:color w:val="000000"/>
          <w:sz w:val="24"/>
          <w:szCs w:val="24"/>
          <w:lang w:val="en-US"/>
        </w:rPr>
      </w:pPr>
      <w:r>
        <w:rPr>
          <w:rFonts w:cs="Arial"/>
          <w:color w:val="000000"/>
          <w:sz w:val="24"/>
          <w:szCs w:val="24"/>
          <w:lang w:val="en-US"/>
        </w:rPr>
        <w:t>O</w:t>
      </w:r>
      <w:r w:rsidR="00722149" w:rsidRPr="009803DD">
        <w:rPr>
          <w:rFonts w:cs="Arial"/>
          <w:color w:val="000000"/>
          <w:sz w:val="24"/>
          <w:szCs w:val="24"/>
          <w:lang w:val="en-US"/>
        </w:rPr>
        <w:t xml:space="preserve">ne copy </w:t>
      </w:r>
      <w:r>
        <w:rPr>
          <w:rFonts w:cs="Arial"/>
          <w:color w:val="000000"/>
          <w:sz w:val="24"/>
          <w:szCs w:val="24"/>
          <w:lang w:val="en-US"/>
        </w:rPr>
        <w:t xml:space="preserve">must be </w:t>
      </w:r>
      <w:r w:rsidR="00722149" w:rsidRPr="009803DD">
        <w:rPr>
          <w:rFonts w:cs="Arial"/>
          <w:color w:val="000000"/>
          <w:sz w:val="24"/>
          <w:szCs w:val="24"/>
          <w:lang w:val="en-US"/>
        </w:rPr>
        <w:t>created using Microsoft Word (.DOC)</w:t>
      </w:r>
      <w:r>
        <w:rPr>
          <w:rFonts w:cs="Arial"/>
          <w:color w:val="000000"/>
          <w:sz w:val="24"/>
          <w:szCs w:val="24"/>
          <w:lang w:val="en-US"/>
        </w:rPr>
        <w:t>,</w:t>
      </w:r>
      <w:r w:rsidR="00722149" w:rsidRPr="009803DD">
        <w:rPr>
          <w:rFonts w:cs="Arial"/>
          <w:color w:val="000000"/>
          <w:sz w:val="24"/>
          <w:szCs w:val="24"/>
          <w:lang w:val="en-US"/>
        </w:rPr>
        <w:t xml:space="preserve"> and</w:t>
      </w:r>
      <w:r w:rsidR="00EE7E96">
        <w:rPr>
          <w:rFonts w:cs="Arial"/>
          <w:color w:val="000000"/>
          <w:sz w:val="24"/>
          <w:szCs w:val="24"/>
          <w:lang w:val="en-US"/>
        </w:rPr>
        <w:br/>
      </w:r>
    </w:p>
    <w:p w:rsidR="009803DD" w:rsidRDefault="009803DD" w:rsidP="009803DD">
      <w:pPr>
        <w:pStyle w:val="ListParagraph"/>
        <w:numPr>
          <w:ilvl w:val="0"/>
          <w:numId w:val="44"/>
        </w:numPr>
        <w:shd w:val="clear" w:color="auto" w:fill="FFFFFF"/>
        <w:spacing w:after="0" w:line="240" w:lineRule="auto"/>
        <w:rPr>
          <w:rFonts w:cs="Arial"/>
          <w:color w:val="000000"/>
          <w:sz w:val="24"/>
          <w:szCs w:val="24"/>
          <w:lang w:val="en-US"/>
        </w:rPr>
      </w:pPr>
      <w:r>
        <w:rPr>
          <w:rFonts w:cs="Arial"/>
          <w:color w:val="000000"/>
          <w:sz w:val="24"/>
          <w:szCs w:val="24"/>
          <w:lang w:val="en-US"/>
        </w:rPr>
        <w:t>O</w:t>
      </w:r>
      <w:r w:rsidR="00722149" w:rsidRPr="009803DD">
        <w:rPr>
          <w:rFonts w:cs="Arial"/>
          <w:color w:val="000000"/>
          <w:sz w:val="24"/>
          <w:szCs w:val="24"/>
          <w:lang w:val="en-US"/>
        </w:rPr>
        <w:t xml:space="preserve">ne copy </w:t>
      </w:r>
      <w:r>
        <w:rPr>
          <w:rFonts w:cs="Arial"/>
          <w:color w:val="000000"/>
          <w:sz w:val="24"/>
          <w:szCs w:val="24"/>
          <w:lang w:val="en-US"/>
        </w:rPr>
        <w:t xml:space="preserve">must be </w:t>
      </w:r>
      <w:r w:rsidR="00722149" w:rsidRPr="009803DD">
        <w:rPr>
          <w:rFonts w:cs="Arial"/>
          <w:color w:val="000000"/>
          <w:sz w:val="24"/>
          <w:szCs w:val="24"/>
          <w:lang w:val="en-US"/>
        </w:rPr>
        <w:t xml:space="preserve">saved in PDF format. Documents converted from Word to PDF are preferable to scanned PDF documents. </w:t>
      </w:r>
    </w:p>
    <w:p w:rsidR="00EE7E96" w:rsidRDefault="00EE7E96" w:rsidP="0022131A">
      <w:pPr>
        <w:shd w:val="clear" w:color="auto" w:fill="FFFFFF"/>
        <w:spacing w:after="0" w:line="240" w:lineRule="auto"/>
        <w:rPr>
          <w:rFonts w:cs="Arial"/>
          <w:b/>
          <w:color w:val="000000"/>
          <w:sz w:val="24"/>
          <w:szCs w:val="24"/>
          <w:lang w:val="en-US"/>
        </w:rPr>
      </w:pPr>
    </w:p>
    <w:p w:rsidR="009A5CE9" w:rsidRDefault="009A5CE9" w:rsidP="0022131A">
      <w:pPr>
        <w:shd w:val="clear" w:color="auto" w:fill="FFFFFF"/>
        <w:spacing w:after="0" w:line="240" w:lineRule="auto"/>
        <w:rPr>
          <w:rFonts w:cs="Arial"/>
          <w:b/>
          <w:color w:val="000000"/>
          <w:sz w:val="24"/>
          <w:szCs w:val="24"/>
          <w:lang w:val="en-US"/>
        </w:rPr>
      </w:pPr>
    </w:p>
    <w:p w:rsidR="009A5CE9" w:rsidRDefault="009A5CE9" w:rsidP="0022131A">
      <w:pPr>
        <w:shd w:val="clear" w:color="auto" w:fill="FFFFFF"/>
        <w:spacing w:after="0" w:line="240" w:lineRule="auto"/>
        <w:rPr>
          <w:rFonts w:cs="Arial"/>
          <w:b/>
          <w:color w:val="000000"/>
          <w:sz w:val="24"/>
          <w:szCs w:val="24"/>
          <w:lang w:val="en-US"/>
        </w:rPr>
      </w:pPr>
    </w:p>
    <w:p w:rsidR="009A5CE9" w:rsidRDefault="009A5CE9" w:rsidP="0022131A">
      <w:pPr>
        <w:shd w:val="clear" w:color="auto" w:fill="FFFFFF"/>
        <w:spacing w:after="0" w:line="240" w:lineRule="auto"/>
        <w:rPr>
          <w:rFonts w:cs="Arial"/>
          <w:b/>
          <w:color w:val="000000"/>
          <w:sz w:val="24"/>
          <w:szCs w:val="24"/>
          <w:lang w:val="en-US"/>
        </w:rPr>
      </w:pPr>
    </w:p>
    <w:p w:rsidR="00722149" w:rsidRPr="00722149" w:rsidRDefault="00722149" w:rsidP="0022131A">
      <w:pPr>
        <w:shd w:val="clear" w:color="auto" w:fill="FFFFFF"/>
        <w:spacing w:after="0" w:line="240" w:lineRule="auto"/>
        <w:rPr>
          <w:rFonts w:cs="Arial"/>
          <w:b/>
          <w:color w:val="000000"/>
          <w:sz w:val="24"/>
          <w:szCs w:val="24"/>
          <w:lang w:val="en-US"/>
        </w:rPr>
      </w:pPr>
      <w:r w:rsidRPr="00722149">
        <w:rPr>
          <w:rFonts w:cs="Arial"/>
          <w:b/>
          <w:color w:val="000000"/>
          <w:sz w:val="24"/>
          <w:szCs w:val="24"/>
          <w:lang w:val="en-US"/>
        </w:rPr>
        <w:lastRenderedPageBreak/>
        <w:t>Electronic Documents Naming Convention</w:t>
      </w:r>
    </w:p>
    <w:p w:rsidR="00D92E62" w:rsidRDefault="00D92E62" w:rsidP="0022131A">
      <w:pPr>
        <w:shd w:val="clear" w:color="auto" w:fill="FFFFFF"/>
        <w:spacing w:after="0" w:line="240" w:lineRule="auto"/>
        <w:rPr>
          <w:rFonts w:cs="Arial"/>
          <w:color w:val="000000"/>
          <w:sz w:val="24"/>
          <w:szCs w:val="24"/>
          <w:lang w:val="en-US"/>
        </w:rPr>
      </w:pPr>
    </w:p>
    <w:p w:rsidR="0022131A" w:rsidRDefault="00A05D41" w:rsidP="0022131A">
      <w:pPr>
        <w:shd w:val="clear" w:color="auto" w:fill="FFFFFF"/>
        <w:spacing w:after="0" w:line="240" w:lineRule="auto"/>
        <w:rPr>
          <w:rFonts w:cs="Arial"/>
          <w:color w:val="000000"/>
          <w:sz w:val="24"/>
          <w:szCs w:val="24"/>
          <w:lang w:val="en-US"/>
        </w:rPr>
      </w:pPr>
      <w:r>
        <w:rPr>
          <w:rFonts w:cs="Arial"/>
          <w:color w:val="000000"/>
          <w:sz w:val="24"/>
          <w:szCs w:val="24"/>
          <w:lang w:val="en-US"/>
        </w:rPr>
        <w:t xml:space="preserve">In order to </w:t>
      </w:r>
      <w:r w:rsidR="00520431">
        <w:rPr>
          <w:rFonts w:cs="Arial"/>
          <w:color w:val="000000"/>
          <w:sz w:val="24"/>
          <w:szCs w:val="24"/>
          <w:lang w:val="en-US"/>
        </w:rPr>
        <w:t xml:space="preserve">assist court staff in storing the electronic materials and the </w:t>
      </w:r>
      <w:r>
        <w:rPr>
          <w:rFonts w:cs="Arial"/>
          <w:color w:val="000000"/>
          <w:sz w:val="24"/>
          <w:szCs w:val="24"/>
          <w:lang w:val="en-US"/>
        </w:rPr>
        <w:t>ju</w:t>
      </w:r>
      <w:r w:rsidR="00520431">
        <w:rPr>
          <w:rFonts w:cs="Arial"/>
          <w:color w:val="000000"/>
          <w:sz w:val="24"/>
          <w:szCs w:val="24"/>
          <w:lang w:val="en-US"/>
        </w:rPr>
        <w:t>dge in accessing them</w:t>
      </w:r>
      <w:r>
        <w:rPr>
          <w:rFonts w:cs="Arial"/>
          <w:color w:val="000000"/>
          <w:sz w:val="24"/>
          <w:szCs w:val="24"/>
          <w:lang w:val="en-US"/>
        </w:rPr>
        <w:t>, w</w:t>
      </w:r>
      <w:r w:rsidR="0022131A">
        <w:rPr>
          <w:rFonts w:cs="Arial"/>
          <w:color w:val="000000"/>
          <w:sz w:val="24"/>
          <w:szCs w:val="24"/>
          <w:lang w:val="en-US"/>
        </w:rPr>
        <w:t>hen saving elec</w:t>
      </w:r>
      <w:r w:rsidR="00520431">
        <w:rPr>
          <w:rFonts w:cs="Arial"/>
          <w:color w:val="000000"/>
          <w:sz w:val="24"/>
          <w:szCs w:val="24"/>
          <w:lang w:val="en-US"/>
        </w:rPr>
        <w:t xml:space="preserve">tronic documents on the USB, </w:t>
      </w:r>
      <w:r w:rsidR="00520431" w:rsidRPr="00E41C85">
        <w:rPr>
          <w:rFonts w:cs="Arial"/>
          <w:color w:val="000000"/>
          <w:sz w:val="24"/>
          <w:szCs w:val="24"/>
          <w:lang w:val="en-US"/>
        </w:rPr>
        <w:t>each document</w:t>
      </w:r>
      <w:r w:rsidRPr="00E41C85">
        <w:rPr>
          <w:rFonts w:cs="Arial"/>
          <w:color w:val="000000"/>
          <w:sz w:val="24"/>
          <w:szCs w:val="24"/>
          <w:lang w:val="en-US"/>
        </w:rPr>
        <w:t xml:space="preserve"> must be named using </w:t>
      </w:r>
      <w:r w:rsidR="00520431" w:rsidRPr="00E41C85">
        <w:rPr>
          <w:rFonts w:cs="Arial"/>
          <w:color w:val="000000"/>
          <w:sz w:val="24"/>
          <w:szCs w:val="24"/>
          <w:lang w:val="en-US"/>
        </w:rPr>
        <w:t xml:space="preserve">one of </w:t>
      </w:r>
      <w:r w:rsidRPr="00E41C85">
        <w:rPr>
          <w:rFonts w:cs="Arial"/>
          <w:color w:val="000000"/>
          <w:sz w:val="24"/>
          <w:szCs w:val="24"/>
          <w:lang w:val="en-US"/>
        </w:rPr>
        <w:t xml:space="preserve">the </w:t>
      </w:r>
      <w:r w:rsidR="00520431" w:rsidRPr="00E41C85">
        <w:rPr>
          <w:rFonts w:cs="Arial"/>
          <w:color w:val="000000"/>
          <w:sz w:val="24"/>
          <w:szCs w:val="24"/>
          <w:lang w:val="en-US"/>
        </w:rPr>
        <w:t>prefixes</w:t>
      </w:r>
      <w:r w:rsidR="00BE7336" w:rsidRPr="00E41C85">
        <w:rPr>
          <w:rFonts w:cs="Arial"/>
          <w:color w:val="000000"/>
          <w:sz w:val="24"/>
          <w:szCs w:val="24"/>
          <w:lang w:val="en-US"/>
        </w:rPr>
        <w:t xml:space="preserve"> below</w:t>
      </w:r>
      <w:r w:rsidR="00AE7989">
        <w:rPr>
          <w:rFonts w:cs="Arial"/>
          <w:color w:val="000000"/>
          <w:sz w:val="24"/>
          <w:szCs w:val="24"/>
          <w:lang w:val="en-US"/>
        </w:rPr>
        <w:t>,</w:t>
      </w:r>
      <w:r w:rsidR="00BE7336" w:rsidRPr="00E41C85">
        <w:rPr>
          <w:rFonts w:cs="Arial"/>
          <w:color w:val="000000"/>
          <w:sz w:val="24"/>
          <w:szCs w:val="24"/>
          <w:lang w:val="en-US"/>
        </w:rPr>
        <w:t xml:space="preserve"> followed by </w:t>
      </w:r>
      <w:r w:rsidR="00520431" w:rsidRPr="00E41C85">
        <w:rPr>
          <w:rFonts w:cs="Arial"/>
          <w:color w:val="000000"/>
          <w:sz w:val="24"/>
          <w:szCs w:val="24"/>
          <w:lang w:val="en-US"/>
        </w:rPr>
        <w:t xml:space="preserve">the short style of cause </w:t>
      </w:r>
      <w:r w:rsidR="00F24F10" w:rsidRPr="00E41C85">
        <w:rPr>
          <w:rFonts w:cs="Arial"/>
          <w:color w:val="000000"/>
          <w:sz w:val="24"/>
          <w:szCs w:val="24"/>
          <w:lang w:val="en-US"/>
        </w:rPr>
        <w:t xml:space="preserve">and court file number </w:t>
      </w:r>
      <w:r w:rsidR="00520431" w:rsidRPr="00E41C85">
        <w:rPr>
          <w:rFonts w:cs="Arial"/>
          <w:color w:val="000000"/>
          <w:sz w:val="24"/>
          <w:szCs w:val="24"/>
          <w:lang w:val="en-US"/>
        </w:rPr>
        <w:t xml:space="preserve">(e.g. MPL Brown v. </w:t>
      </w:r>
      <w:r w:rsidR="00520431" w:rsidRPr="00152816">
        <w:rPr>
          <w:rFonts w:cs="Arial"/>
          <w:color w:val="000000"/>
          <w:sz w:val="24"/>
          <w:szCs w:val="24"/>
          <w:lang w:val="en-US"/>
        </w:rPr>
        <w:t>Brown</w:t>
      </w:r>
      <w:r w:rsidR="007A20DA" w:rsidRPr="00152816">
        <w:rPr>
          <w:rFonts w:cs="Arial"/>
          <w:color w:val="000000"/>
          <w:sz w:val="24"/>
          <w:szCs w:val="24"/>
          <w:lang w:val="en-US"/>
        </w:rPr>
        <w:t xml:space="preserve"> </w:t>
      </w:r>
      <w:r w:rsidR="00F813D7" w:rsidRPr="00152816">
        <w:rPr>
          <w:rFonts w:cs="Arial"/>
          <w:color w:val="000000"/>
          <w:sz w:val="24"/>
          <w:szCs w:val="24"/>
          <w:lang w:val="en-US"/>
        </w:rPr>
        <w:t>CV</w:t>
      </w:r>
      <w:r w:rsidR="00F813D7" w:rsidRPr="00E41C85">
        <w:rPr>
          <w:rFonts w:cs="Arial"/>
          <w:color w:val="000000"/>
          <w:sz w:val="24"/>
          <w:szCs w:val="24"/>
          <w:lang w:val="en-US"/>
        </w:rPr>
        <w:t>-17-12345-0000</w:t>
      </w:r>
      <w:r w:rsidR="00520431" w:rsidRPr="00E41C85">
        <w:rPr>
          <w:rFonts w:cs="Arial"/>
          <w:color w:val="000000"/>
          <w:sz w:val="24"/>
          <w:szCs w:val="24"/>
          <w:lang w:val="en-US"/>
        </w:rPr>
        <w:t>)</w:t>
      </w:r>
      <w:r w:rsidR="0022131A" w:rsidRPr="00E41C85">
        <w:rPr>
          <w:rFonts w:cs="Arial"/>
          <w:color w:val="000000"/>
          <w:sz w:val="24"/>
          <w:szCs w:val="24"/>
          <w:lang w:val="en-US"/>
        </w:rPr>
        <w:t>:</w:t>
      </w:r>
    </w:p>
    <w:p w:rsidR="0022131A" w:rsidRDefault="0022131A" w:rsidP="0022131A">
      <w:pPr>
        <w:shd w:val="clear" w:color="auto" w:fill="FFFFFF"/>
        <w:spacing w:after="0" w:line="240" w:lineRule="auto"/>
        <w:rPr>
          <w:rFonts w:cs="Arial"/>
          <w:color w:val="000000"/>
          <w:sz w:val="24"/>
          <w:szCs w:val="24"/>
          <w:lang w:val="en-US"/>
        </w:rPr>
      </w:pPr>
    </w:p>
    <w:p w:rsidR="00D92E62" w:rsidRDefault="00D92E62" w:rsidP="00077D83">
      <w:pPr>
        <w:shd w:val="clear" w:color="auto" w:fill="FFFFFF"/>
        <w:spacing w:after="180"/>
        <w:rPr>
          <w:lang w:val="en-US"/>
        </w:rPr>
      </w:pPr>
      <w:r>
        <w:rPr>
          <w:b/>
          <w:bCs/>
          <w:i/>
          <w:iCs/>
          <w:lang w:val="en-US"/>
        </w:rPr>
        <w:t>Motion Record (containing the Notice of Motion)</w:t>
      </w:r>
    </w:p>
    <w:p w:rsidR="00D92E62" w:rsidRPr="00E41C85" w:rsidRDefault="00054F50" w:rsidP="00077D83">
      <w:pPr>
        <w:shd w:val="clear" w:color="auto" w:fill="FFFFFF"/>
        <w:spacing w:after="180"/>
        <w:ind w:left="720"/>
        <w:rPr>
          <w:lang w:val="en-US"/>
        </w:rPr>
      </w:pPr>
      <w:r>
        <w:rPr>
          <w:lang w:val="en-US"/>
        </w:rPr>
        <w:t>MPL =</w:t>
      </w:r>
      <w:r w:rsidR="00D92E62">
        <w:rPr>
          <w:lang w:val="en-US"/>
        </w:rPr>
        <w:t xml:space="preserve"> Motion Record of the Plaintiff</w:t>
      </w:r>
      <w:r w:rsidR="00D92E62">
        <w:rPr>
          <w:lang w:val="en-US"/>
        </w:rPr>
        <w:br/>
        <w:t xml:space="preserve">MDE </w:t>
      </w:r>
      <w:r>
        <w:rPr>
          <w:lang w:val="en-US"/>
        </w:rPr>
        <w:t>=</w:t>
      </w:r>
      <w:r w:rsidR="00D92E62">
        <w:rPr>
          <w:lang w:val="en-US"/>
        </w:rPr>
        <w:t xml:space="preserve"> Motion Record of the Defendant</w:t>
      </w:r>
      <w:r w:rsidR="00D92E62">
        <w:rPr>
          <w:lang w:val="en-US"/>
        </w:rPr>
        <w:br/>
        <w:t xml:space="preserve">MDM </w:t>
      </w:r>
      <w:r>
        <w:rPr>
          <w:lang w:val="en-US"/>
        </w:rPr>
        <w:t>=</w:t>
      </w:r>
      <w:r w:rsidR="00D92E62">
        <w:rPr>
          <w:lang w:val="en-US"/>
        </w:rPr>
        <w:t xml:space="preserve"> Motion Record of the Defendant to Counterclaim</w:t>
      </w:r>
      <w:r w:rsidR="00D92E62">
        <w:rPr>
          <w:lang w:val="en-US"/>
        </w:rPr>
        <w:br/>
        <w:t xml:space="preserve">MTP </w:t>
      </w:r>
      <w:r>
        <w:rPr>
          <w:lang w:val="en-US"/>
        </w:rPr>
        <w:t>=</w:t>
      </w:r>
      <w:r w:rsidR="00D92E62">
        <w:rPr>
          <w:lang w:val="en-US"/>
        </w:rPr>
        <w:t xml:space="preserve"> Motion Record of the Third Party</w:t>
      </w:r>
      <w:r w:rsidR="00D92E62">
        <w:rPr>
          <w:lang w:val="en-US"/>
        </w:rPr>
        <w:br/>
        <w:t xml:space="preserve">M4P </w:t>
      </w:r>
      <w:r>
        <w:rPr>
          <w:lang w:val="en-US"/>
        </w:rPr>
        <w:t>=</w:t>
      </w:r>
      <w:r w:rsidR="00D92E62">
        <w:rPr>
          <w:lang w:val="en-US"/>
        </w:rPr>
        <w:t xml:space="preserve"> Motion Record of the Fourth Party</w:t>
      </w:r>
      <w:r w:rsidR="00D92E62">
        <w:rPr>
          <w:lang w:val="en-US"/>
        </w:rPr>
        <w:br/>
        <w:t xml:space="preserve">M5P </w:t>
      </w:r>
      <w:r>
        <w:rPr>
          <w:lang w:val="en-US"/>
        </w:rPr>
        <w:t>=</w:t>
      </w:r>
      <w:r w:rsidR="00D92E62">
        <w:rPr>
          <w:lang w:val="en-US"/>
        </w:rPr>
        <w:t xml:space="preserve"> Motion Record of the Fifth Party</w:t>
      </w:r>
      <w:r w:rsidR="00D92E62">
        <w:rPr>
          <w:lang w:val="en-US"/>
        </w:rPr>
        <w:br/>
        <w:t xml:space="preserve">M6P </w:t>
      </w:r>
      <w:r>
        <w:rPr>
          <w:lang w:val="en-US"/>
        </w:rPr>
        <w:t>=</w:t>
      </w:r>
      <w:r w:rsidR="00D92E62">
        <w:rPr>
          <w:lang w:val="en-US"/>
        </w:rPr>
        <w:t xml:space="preserve"> Motion Record of the Sixth Party</w:t>
      </w:r>
      <w:r w:rsidR="00D92E62">
        <w:rPr>
          <w:lang w:val="en-US"/>
        </w:rPr>
        <w:br/>
        <w:t xml:space="preserve">M7P </w:t>
      </w:r>
      <w:r>
        <w:rPr>
          <w:lang w:val="en-US"/>
        </w:rPr>
        <w:t>=</w:t>
      </w:r>
      <w:r w:rsidR="00D92E62">
        <w:rPr>
          <w:lang w:val="en-US"/>
        </w:rPr>
        <w:t xml:space="preserve"> Motion Record of the Seventh Party</w:t>
      </w:r>
      <w:r w:rsidR="00D92E62">
        <w:rPr>
          <w:lang w:val="en-US"/>
        </w:rPr>
        <w:br/>
        <w:t xml:space="preserve">MAP </w:t>
      </w:r>
      <w:r>
        <w:rPr>
          <w:lang w:val="en-US"/>
        </w:rPr>
        <w:t>=</w:t>
      </w:r>
      <w:r w:rsidR="00D92E62">
        <w:rPr>
          <w:lang w:val="en-US"/>
        </w:rPr>
        <w:t xml:space="preserve"> Motion Record of the Applicant</w:t>
      </w:r>
      <w:r w:rsidR="00D92E62">
        <w:rPr>
          <w:lang w:val="en-US"/>
        </w:rPr>
        <w:br/>
        <w:t xml:space="preserve">MRP </w:t>
      </w:r>
      <w:r>
        <w:rPr>
          <w:lang w:val="en-US"/>
        </w:rPr>
        <w:t>=</w:t>
      </w:r>
      <w:r w:rsidR="00D92E62">
        <w:rPr>
          <w:lang w:val="en-US"/>
        </w:rPr>
        <w:t xml:space="preserve"> Motion Record of the Respondent</w:t>
      </w:r>
      <w:r w:rsidR="00D92E62">
        <w:rPr>
          <w:lang w:val="en-US"/>
        </w:rPr>
        <w:br/>
        <w:t xml:space="preserve">MIN </w:t>
      </w:r>
      <w:r>
        <w:rPr>
          <w:lang w:val="en-US"/>
        </w:rPr>
        <w:t>=</w:t>
      </w:r>
      <w:r w:rsidR="00D92E62">
        <w:rPr>
          <w:lang w:val="en-US"/>
        </w:rPr>
        <w:t xml:space="preserve"> Motion Record of the </w:t>
      </w:r>
      <w:r w:rsidR="00D92E62" w:rsidRPr="00E41C85">
        <w:rPr>
          <w:lang w:val="en-US"/>
        </w:rPr>
        <w:t>Intervener</w:t>
      </w:r>
      <w:r w:rsidR="00D92E62" w:rsidRPr="00E41C85">
        <w:rPr>
          <w:lang w:val="en-US"/>
        </w:rPr>
        <w:br/>
        <w:t xml:space="preserve">MAN </w:t>
      </w:r>
      <w:r w:rsidRPr="00E41C85">
        <w:rPr>
          <w:lang w:val="en-US"/>
        </w:rPr>
        <w:t>=</w:t>
      </w:r>
      <w:r w:rsidR="00D92E62" w:rsidRPr="00E41C85">
        <w:rPr>
          <w:lang w:val="en-US"/>
        </w:rPr>
        <w:t xml:space="preserve"> Motion Record of the Agency (A</w:t>
      </w:r>
      <w:r w:rsidR="00AF5742" w:rsidRPr="00E41C85">
        <w:rPr>
          <w:lang w:val="en-US"/>
        </w:rPr>
        <w:t>gency</w:t>
      </w:r>
      <w:r w:rsidR="00D92E62" w:rsidRPr="00E41C85">
        <w:rPr>
          <w:lang w:val="en-US"/>
        </w:rPr>
        <w:t>/P</w:t>
      </w:r>
      <w:r w:rsidR="00AF5742" w:rsidRPr="00E41C85">
        <w:rPr>
          <w:lang w:val="en-US"/>
        </w:rPr>
        <w:t>erson</w:t>
      </w:r>
      <w:r w:rsidR="00D92E62" w:rsidRPr="00E41C85">
        <w:rPr>
          <w:lang w:val="en-US"/>
        </w:rPr>
        <w:t>/S</w:t>
      </w:r>
      <w:r w:rsidR="00AF5742" w:rsidRPr="00E41C85">
        <w:rPr>
          <w:lang w:val="en-US"/>
        </w:rPr>
        <w:t>pecial Interest</w:t>
      </w:r>
      <w:r w:rsidR="00D92E62" w:rsidRPr="00E41C85">
        <w:rPr>
          <w:lang w:val="en-US"/>
        </w:rPr>
        <w:t>)  </w:t>
      </w:r>
      <w:r w:rsidR="00D92E62" w:rsidRPr="00E41C85">
        <w:rPr>
          <w:lang w:val="en-US"/>
        </w:rPr>
        <w:br/>
        <w:t xml:space="preserve">MSL </w:t>
      </w:r>
      <w:r w:rsidRPr="00E41C85">
        <w:rPr>
          <w:lang w:val="en-US"/>
        </w:rPr>
        <w:t>=</w:t>
      </w:r>
      <w:r w:rsidR="00D92E62" w:rsidRPr="00E41C85">
        <w:rPr>
          <w:lang w:val="en-US"/>
        </w:rPr>
        <w:t xml:space="preserve"> Motion Record of the Solicitor (under the </w:t>
      </w:r>
      <w:r w:rsidR="00D92E62" w:rsidRPr="00E41C85">
        <w:rPr>
          <w:i/>
          <w:iCs/>
          <w:lang w:val="en-US"/>
        </w:rPr>
        <w:t>Solicitors Act</w:t>
      </w:r>
      <w:r w:rsidR="00D92E62" w:rsidRPr="00E41C85">
        <w:rPr>
          <w:lang w:val="en-US"/>
        </w:rPr>
        <w:t>)</w:t>
      </w:r>
      <w:r w:rsidR="00D92E62" w:rsidRPr="00E41C85">
        <w:rPr>
          <w:lang w:val="en-US"/>
        </w:rPr>
        <w:br/>
        <w:t xml:space="preserve">MCL </w:t>
      </w:r>
      <w:r w:rsidRPr="00E41C85">
        <w:rPr>
          <w:lang w:val="en-US"/>
        </w:rPr>
        <w:t>=</w:t>
      </w:r>
      <w:r w:rsidR="00D92E62" w:rsidRPr="00E41C85">
        <w:rPr>
          <w:lang w:val="en-US"/>
        </w:rPr>
        <w:t xml:space="preserve"> Motion Record of the Client (under the </w:t>
      </w:r>
      <w:r w:rsidR="00D92E62" w:rsidRPr="00E41C85">
        <w:rPr>
          <w:i/>
          <w:iCs/>
          <w:lang w:val="en-US"/>
        </w:rPr>
        <w:t>Solicitors Act</w:t>
      </w:r>
      <w:r w:rsidR="00D92E62" w:rsidRPr="00E41C85">
        <w:rPr>
          <w:lang w:val="en-US"/>
        </w:rPr>
        <w:t>)</w:t>
      </w:r>
      <w:r w:rsidR="00D92E62" w:rsidRPr="00E41C85">
        <w:rPr>
          <w:lang w:val="en-US"/>
        </w:rPr>
        <w:br/>
        <w:t xml:space="preserve">MNP </w:t>
      </w:r>
      <w:r w:rsidRPr="00E41C85">
        <w:rPr>
          <w:lang w:val="en-US"/>
        </w:rPr>
        <w:t>=</w:t>
      </w:r>
      <w:r w:rsidR="00D92E62" w:rsidRPr="00E41C85">
        <w:rPr>
          <w:lang w:val="en-US"/>
        </w:rPr>
        <w:t xml:space="preserve"> Motion Record of a Non-party</w:t>
      </w:r>
    </w:p>
    <w:p w:rsidR="00B1730D" w:rsidRPr="008F2620" w:rsidRDefault="00382D7D" w:rsidP="00B1730D">
      <w:pPr>
        <w:shd w:val="clear" w:color="auto" w:fill="FFFFFF"/>
        <w:spacing w:after="180"/>
        <w:rPr>
          <w:i/>
          <w:iCs/>
          <w:lang w:val="en-US"/>
        </w:rPr>
      </w:pPr>
      <w:r>
        <w:rPr>
          <w:b/>
          <w:i/>
          <w:iCs/>
          <w:lang w:val="en-US"/>
        </w:rPr>
        <w:t>All relevant prior court o</w:t>
      </w:r>
      <w:r w:rsidR="00B1730D" w:rsidRPr="008F2620">
        <w:rPr>
          <w:b/>
          <w:i/>
          <w:iCs/>
          <w:lang w:val="en-US"/>
        </w:rPr>
        <w:t xml:space="preserve">rders </w:t>
      </w:r>
      <w:r>
        <w:rPr>
          <w:b/>
          <w:i/>
          <w:iCs/>
          <w:lang w:val="en-US"/>
        </w:rPr>
        <w:t xml:space="preserve">and endorsements </w:t>
      </w:r>
      <w:r w:rsidR="00B1730D" w:rsidRPr="008F2620">
        <w:rPr>
          <w:i/>
          <w:iCs/>
          <w:lang w:val="en-US"/>
        </w:rPr>
        <w:t>(if not already included in the Motion Record)</w:t>
      </w:r>
    </w:p>
    <w:p w:rsidR="00B1730D" w:rsidRPr="008F2620" w:rsidRDefault="00382D7D" w:rsidP="00B1730D">
      <w:pPr>
        <w:shd w:val="clear" w:color="auto" w:fill="FFFFFF"/>
        <w:spacing w:after="120"/>
        <w:ind w:left="720"/>
        <w:rPr>
          <w:b/>
          <w:bCs/>
          <w:i/>
          <w:iCs/>
          <w:szCs w:val="21"/>
          <w:lang w:val="en-US"/>
        </w:rPr>
      </w:pPr>
      <w:r>
        <w:rPr>
          <w:rFonts w:cs="Arial"/>
          <w:szCs w:val="21"/>
          <w:lang w:val="en-US"/>
        </w:rPr>
        <w:t>COE = Court Orders and</w:t>
      </w:r>
      <w:r w:rsidR="00B1730D" w:rsidRPr="008F2620">
        <w:rPr>
          <w:rFonts w:cs="Arial"/>
          <w:szCs w:val="21"/>
          <w:lang w:val="en-US"/>
        </w:rPr>
        <w:t xml:space="preserve"> Endorsements</w:t>
      </w:r>
    </w:p>
    <w:p w:rsidR="00B1730D" w:rsidRDefault="00B1730D" w:rsidP="00B1730D">
      <w:pPr>
        <w:shd w:val="clear" w:color="auto" w:fill="FFFFFF"/>
        <w:spacing w:after="180"/>
        <w:ind w:left="720"/>
        <w:rPr>
          <w:b/>
          <w:bCs/>
          <w:i/>
          <w:iCs/>
          <w:lang w:val="en-US"/>
        </w:rPr>
      </w:pPr>
      <w:r w:rsidRPr="008F2620">
        <w:rPr>
          <w:b/>
          <w:bCs/>
          <w:i/>
          <w:iCs/>
          <w:lang w:val="en-US"/>
        </w:rPr>
        <w:t xml:space="preserve">Note: </w:t>
      </w:r>
      <w:r w:rsidR="00382D7D">
        <w:rPr>
          <w:bCs/>
          <w:i/>
          <w:iCs/>
          <w:lang w:val="en-US"/>
        </w:rPr>
        <w:t>Include only court orders and</w:t>
      </w:r>
      <w:r w:rsidRPr="008F2620">
        <w:rPr>
          <w:bCs/>
          <w:i/>
          <w:iCs/>
          <w:lang w:val="en-US"/>
        </w:rPr>
        <w:t xml:space="preserve"> judge’s endorsements that relate to the long motion.</w:t>
      </w:r>
    </w:p>
    <w:p w:rsidR="00D92E62" w:rsidRPr="00E41C85" w:rsidRDefault="00D92E62" w:rsidP="00077D83">
      <w:pPr>
        <w:shd w:val="clear" w:color="auto" w:fill="FFFFFF"/>
        <w:spacing w:after="180"/>
        <w:rPr>
          <w:lang w:val="en-US"/>
        </w:rPr>
      </w:pPr>
      <w:r w:rsidRPr="00E41C85">
        <w:rPr>
          <w:b/>
          <w:bCs/>
          <w:i/>
          <w:iCs/>
          <w:lang w:val="en-US"/>
        </w:rPr>
        <w:t>Affidavits</w:t>
      </w:r>
    </w:p>
    <w:p w:rsidR="00D92E62" w:rsidRPr="00E41C85" w:rsidRDefault="00D92E62" w:rsidP="00077D83">
      <w:pPr>
        <w:shd w:val="clear" w:color="auto" w:fill="FFFFFF"/>
        <w:spacing w:after="180"/>
        <w:ind w:left="720"/>
        <w:rPr>
          <w:lang w:val="en-US"/>
        </w:rPr>
      </w:pPr>
      <w:r w:rsidRPr="00E41C85">
        <w:rPr>
          <w:lang w:val="en-US"/>
        </w:rPr>
        <w:t xml:space="preserve">AFPL </w:t>
      </w:r>
      <w:r w:rsidR="00054F50" w:rsidRPr="00E41C85">
        <w:rPr>
          <w:lang w:val="en-US"/>
        </w:rPr>
        <w:t>=</w:t>
      </w:r>
      <w:r w:rsidRPr="00E41C85">
        <w:rPr>
          <w:lang w:val="en-US"/>
        </w:rPr>
        <w:t xml:space="preserve"> Affidavit of or on behalf of the Plaintiff</w:t>
      </w:r>
      <w:r w:rsidRPr="00E41C85">
        <w:rPr>
          <w:lang w:val="en-US"/>
        </w:rPr>
        <w:br/>
        <w:t xml:space="preserve">AFDE </w:t>
      </w:r>
      <w:r w:rsidR="00054F50" w:rsidRPr="00E41C85">
        <w:rPr>
          <w:lang w:val="en-US"/>
        </w:rPr>
        <w:t>=</w:t>
      </w:r>
      <w:r w:rsidRPr="00E41C85">
        <w:rPr>
          <w:lang w:val="en-US"/>
        </w:rPr>
        <w:t xml:space="preserve"> Affidavit of or on behalf of the Defendant</w:t>
      </w:r>
      <w:r w:rsidRPr="00E41C85">
        <w:rPr>
          <w:lang w:val="en-US"/>
        </w:rPr>
        <w:br/>
        <w:t xml:space="preserve">AFDM </w:t>
      </w:r>
      <w:r w:rsidR="00054F50" w:rsidRPr="00E41C85">
        <w:rPr>
          <w:lang w:val="en-US"/>
        </w:rPr>
        <w:t>=</w:t>
      </w:r>
      <w:r w:rsidRPr="00E41C85">
        <w:rPr>
          <w:lang w:val="en-US"/>
        </w:rPr>
        <w:t xml:space="preserve"> Affidavit of or on behalf of the Defendant to Counterclaim</w:t>
      </w:r>
      <w:r w:rsidRPr="00E41C85">
        <w:rPr>
          <w:lang w:val="en-US"/>
        </w:rPr>
        <w:br/>
        <w:t xml:space="preserve">AFTP </w:t>
      </w:r>
      <w:r w:rsidR="00054F50" w:rsidRPr="00E41C85">
        <w:rPr>
          <w:lang w:val="en-US"/>
        </w:rPr>
        <w:t>=</w:t>
      </w:r>
      <w:r w:rsidRPr="00E41C85">
        <w:rPr>
          <w:lang w:val="en-US"/>
        </w:rPr>
        <w:t xml:space="preserve"> Affidavit of or on behalf of the Third Party</w:t>
      </w:r>
      <w:r w:rsidRPr="00E41C85">
        <w:rPr>
          <w:lang w:val="en-US"/>
        </w:rPr>
        <w:br/>
        <w:t xml:space="preserve">AF4P </w:t>
      </w:r>
      <w:r w:rsidR="00054F50" w:rsidRPr="00E41C85">
        <w:rPr>
          <w:lang w:val="en-US"/>
        </w:rPr>
        <w:t>=</w:t>
      </w:r>
      <w:r w:rsidRPr="00E41C85">
        <w:rPr>
          <w:lang w:val="en-US"/>
        </w:rPr>
        <w:t xml:space="preserve"> Affidavit of or on behalf of the Fourth Party</w:t>
      </w:r>
      <w:r w:rsidRPr="00E41C85">
        <w:rPr>
          <w:lang w:val="en-US"/>
        </w:rPr>
        <w:br/>
        <w:t xml:space="preserve">AF5P </w:t>
      </w:r>
      <w:r w:rsidR="00054F50" w:rsidRPr="00E41C85">
        <w:rPr>
          <w:lang w:val="en-US"/>
        </w:rPr>
        <w:t>=</w:t>
      </w:r>
      <w:r w:rsidRPr="00E41C85">
        <w:rPr>
          <w:lang w:val="en-US"/>
        </w:rPr>
        <w:t xml:space="preserve"> Affidavit of or on behalf of the Fifth Party</w:t>
      </w:r>
      <w:r w:rsidRPr="00E41C85">
        <w:rPr>
          <w:lang w:val="en-US"/>
        </w:rPr>
        <w:br/>
        <w:t xml:space="preserve">AF6P </w:t>
      </w:r>
      <w:r w:rsidR="00054F50" w:rsidRPr="00E41C85">
        <w:rPr>
          <w:lang w:val="en-US"/>
        </w:rPr>
        <w:t>=</w:t>
      </w:r>
      <w:r w:rsidRPr="00E41C85">
        <w:rPr>
          <w:lang w:val="en-US"/>
        </w:rPr>
        <w:t xml:space="preserve"> Affidavit of or on behalf of the Sixth Party</w:t>
      </w:r>
      <w:r w:rsidRPr="00E41C85">
        <w:rPr>
          <w:lang w:val="en-US"/>
        </w:rPr>
        <w:br/>
        <w:t xml:space="preserve">AF7P </w:t>
      </w:r>
      <w:r w:rsidR="00054F50" w:rsidRPr="00E41C85">
        <w:rPr>
          <w:lang w:val="en-US"/>
        </w:rPr>
        <w:t>=</w:t>
      </w:r>
      <w:r w:rsidRPr="00E41C85">
        <w:rPr>
          <w:lang w:val="en-US"/>
        </w:rPr>
        <w:t xml:space="preserve"> Affidavit of or on behalf of the Seventh Party</w:t>
      </w:r>
      <w:r w:rsidRPr="00E41C85">
        <w:rPr>
          <w:lang w:val="en-US"/>
        </w:rPr>
        <w:br/>
        <w:t xml:space="preserve">AFAP </w:t>
      </w:r>
      <w:r w:rsidR="00054F50" w:rsidRPr="00E41C85">
        <w:rPr>
          <w:lang w:val="en-US"/>
        </w:rPr>
        <w:t>=</w:t>
      </w:r>
      <w:r w:rsidRPr="00E41C85">
        <w:rPr>
          <w:lang w:val="en-US"/>
        </w:rPr>
        <w:t xml:space="preserve"> Affidavit of or on behalf of the Applicant</w:t>
      </w:r>
      <w:r w:rsidRPr="00E41C85">
        <w:rPr>
          <w:lang w:val="en-US"/>
        </w:rPr>
        <w:br/>
        <w:t xml:space="preserve">AFRP </w:t>
      </w:r>
      <w:r w:rsidR="00054F50" w:rsidRPr="00E41C85">
        <w:rPr>
          <w:lang w:val="en-US"/>
        </w:rPr>
        <w:t>=</w:t>
      </w:r>
      <w:r w:rsidRPr="00E41C85">
        <w:rPr>
          <w:lang w:val="en-US"/>
        </w:rPr>
        <w:t xml:space="preserve"> Affidavit of or on behalf of the Respondent</w:t>
      </w:r>
      <w:r w:rsidRPr="00E41C85">
        <w:rPr>
          <w:lang w:val="en-US"/>
        </w:rPr>
        <w:br/>
        <w:t xml:space="preserve">AFIN </w:t>
      </w:r>
      <w:r w:rsidR="00054F50" w:rsidRPr="00E41C85">
        <w:rPr>
          <w:lang w:val="en-US"/>
        </w:rPr>
        <w:t>=</w:t>
      </w:r>
      <w:r w:rsidRPr="00E41C85">
        <w:rPr>
          <w:lang w:val="en-US"/>
        </w:rPr>
        <w:t xml:space="preserve"> Affidavit of or on behalf of the Intervener</w:t>
      </w:r>
      <w:r w:rsidRPr="00E41C85">
        <w:rPr>
          <w:lang w:val="en-US"/>
        </w:rPr>
        <w:br/>
        <w:t xml:space="preserve">AFAN </w:t>
      </w:r>
      <w:r w:rsidR="00054F50" w:rsidRPr="00E41C85">
        <w:rPr>
          <w:lang w:val="en-US"/>
        </w:rPr>
        <w:t>=</w:t>
      </w:r>
      <w:r w:rsidRPr="00E41C85">
        <w:rPr>
          <w:lang w:val="en-US"/>
        </w:rPr>
        <w:t xml:space="preserve"> Affidavit of or on behalf of the Agency </w:t>
      </w:r>
      <w:r w:rsidR="00AF5742" w:rsidRPr="00E41C85">
        <w:rPr>
          <w:lang w:val="en-US"/>
        </w:rPr>
        <w:t>(Agency/Person/Special Interest)</w:t>
      </w:r>
      <w:r w:rsidRPr="00E41C85">
        <w:rPr>
          <w:lang w:val="en-US"/>
        </w:rPr>
        <w:br/>
        <w:t xml:space="preserve">AFSL </w:t>
      </w:r>
      <w:r w:rsidR="00054F50" w:rsidRPr="00E41C85">
        <w:rPr>
          <w:lang w:val="en-US"/>
        </w:rPr>
        <w:t>=</w:t>
      </w:r>
      <w:r w:rsidRPr="00E41C85">
        <w:rPr>
          <w:lang w:val="en-US"/>
        </w:rPr>
        <w:t xml:space="preserve"> Affidavit of or on behalf of the Solicitor (under the </w:t>
      </w:r>
      <w:r w:rsidRPr="00E41C85">
        <w:rPr>
          <w:i/>
          <w:iCs/>
          <w:lang w:val="en-US"/>
        </w:rPr>
        <w:t>Solicitors Act</w:t>
      </w:r>
      <w:r w:rsidRPr="00E41C85">
        <w:rPr>
          <w:lang w:val="en-US"/>
        </w:rPr>
        <w:t>)</w:t>
      </w:r>
      <w:r w:rsidRPr="00E41C85">
        <w:rPr>
          <w:lang w:val="en-US"/>
        </w:rPr>
        <w:br/>
        <w:t xml:space="preserve">AFCL </w:t>
      </w:r>
      <w:r w:rsidR="00054F50" w:rsidRPr="00E41C85">
        <w:rPr>
          <w:lang w:val="en-US"/>
        </w:rPr>
        <w:t>=</w:t>
      </w:r>
      <w:r w:rsidRPr="00E41C85">
        <w:rPr>
          <w:lang w:val="en-US"/>
        </w:rPr>
        <w:t xml:space="preserve"> Affidavit of or on behalf of the Client (under the </w:t>
      </w:r>
      <w:r w:rsidRPr="00E41C85">
        <w:rPr>
          <w:i/>
          <w:iCs/>
          <w:lang w:val="en-US"/>
        </w:rPr>
        <w:t>Solicitors Act</w:t>
      </w:r>
      <w:r w:rsidRPr="00E41C85">
        <w:rPr>
          <w:lang w:val="en-US"/>
        </w:rPr>
        <w:t>)</w:t>
      </w:r>
      <w:r w:rsidRPr="00E41C85">
        <w:rPr>
          <w:lang w:val="en-US"/>
        </w:rPr>
        <w:br/>
        <w:t xml:space="preserve">AFNP </w:t>
      </w:r>
      <w:r w:rsidR="00054F50" w:rsidRPr="00E41C85">
        <w:rPr>
          <w:lang w:val="en-US"/>
        </w:rPr>
        <w:t>=</w:t>
      </w:r>
      <w:r w:rsidRPr="00E41C85">
        <w:rPr>
          <w:lang w:val="en-US"/>
        </w:rPr>
        <w:t xml:space="preserve"> Affidavit of or on behalf of a Non-party</w:t>
      </w:r>
    </w:p>
    <w:p w:rsidR="00AF5742" w:rsidRPr="00E41C85" w:rsidRDefault="00AF5742" w:rsidP="00077D83">
      <w:pPr>
        <w:shd w:val="clear" w:color="auto" w:fill="FFFFFF"/>
        <w:spacing w:after="180"/>
        <w:rPr>
          <w:b/>
          <w:bCs/>
          <w:i/>
          <w:iCs/>
          <w:lang w:val="en-US"/>
        </w:rPr>
      </w:pPr>
      <w:r w:rsidRPr="00E41C85">
        <w:rPr>
          <w:b/>
          <w:bCs/>
          <w:i/>
          <w:iCs/>
          <w:lang w:val="en-US"/>
        </w:rPr>
        <w:lastRenderedPageBreak/>
        <w:t>Affidavits of Service/Proof of Service</w:t>
      </w:r>
    </w:p>
    <w:p w:rsidR="000100CB" w:rsidRDefault="00BD0E86" w:rsidP="000100CB">
      <w:pPr>
        <w:shd w:val="clear" w:color="auto" w:fill="FFFFFF"/>
        <w:spacing w:after="0" w:line="240" w:lineRule="auto"/>
        <w:ind w:left="720"/>
        <w:rPr>
          <w:lang w:val="en-US"/>
        </w:rPr>
      </w:pPr>
      <w:r>
        <w:rPr>
          <w:lang w:val="en-US"/>
        </w:rPr>
        <w:t>AF</w:t>
      </w:r>
      <w:r w:rsidR="00251D37">
        <w:rPr>
          <w:lang w:val="en-US"/>
        </w:rPr>
        <w:t>S</w:t>
      </w:r>
      <w:r>
        <w:rPr>
          <w:lang w:val="en-US"/>
        </w:rPr>
        <w:t>PL</w:t>
      </w:r>
      <w:r w:rsidRPr="00E41C85">
        <w:rPr>
          <w:lang w:val="en-US"/>
        </w:rPr>
        <w:t xml:space="preserve"> = Affidavit of Service or Proof of Service </w:t>
      </w:r>
      <w:r>
        <w:rPr>
          <w:lang w:val="en-US"/>
        </w:rPr>
        <w:t>of or on behalf of the Plaintiff</w:t>
      </w:r>
    </w:p>
    <w:p w:rsidR="00AF5742" w:rsidRPr="00E41C85" w:rsidRDefault="00AF5742" w:rsidP="00077D83">
      <w:pPr>
        <w:shd w:val="clear" w:color="auto" w:fill="FFFFFF"/>
        <w:spacing w:after="180"/>
        <w:ind w:left="720"/>
        <w:rPr>
          <w:rFonts w:ascii="Calibri" w:hAnsi="Calibri"/>
          <w:sz w:val="22"/>
          <w:lang w:val="en-US" w:eastAsia="en-CA"/>
        </w:rPr>
      </w:pPr>
      <w:r w:rsidRPr="00E41C85">
        <w:rPr>
          <w:lang w:val="en-US"/>
        </w:rPr>
        <w:t>AFSDE = Affidavit of Service or Proof of Service of or on behalf of the Defendant</w:t>
      </w:r>
      <w:r w:rsidRPr="00E41C85">
        <w:rPr>
          <w:lang w:val="en-US"/>
        </w:rPr>
        <w:br/>
        <w:t>AFSDM = Affidavit of Service or Proof of Service of or on behalf of the Defendant to Counterclaim</w:t>
      </w:r>
      <w:r w:rsidRPr="00E41C85">
        <w:rPr>
          <w:lang w:val="en-US"/>
        </w:rPr>
        <w:br/>
        <w:t>AFSTP = Affidavit of Service or Proof of Service of or on behalf of the Third Party</w:t>
      </w:r>
      <w:r w:rsidRPr="00E41C85">
        <w:rPr>
          <w:lang w:val="en-US"/>
        </w:rPr>
        <w:br/>
        <w:t>AFS4P = Affidavit of Service or Proof of Service of or on behalf of the Fourth Party</w:t>
      </w:r>
      <w:r w:rsidRPr="00E41C85">
        <w:rPr>
          <w:lang w:val="en-US"/>
        </w:rPr>
        <w:br/>
        <w:t>AFS5P = Affidavit of Service or Proof of Service of or on behalf of the Fifth Party</w:t>
      </w:r>
      <w:r w:rsidRPr="00E41C85">
        <w:rPr>
          <w:lang w:val="en-US"/>
        </w:rPr>
        <w:br/>
        <w:t>AFS6P = Affidavit of Service or Proof of Service of or on behalf of the Sixth Party</w:t>
      </w:r>
      <w:r w:rsidRPr="00E41C85">
        <w:rPr>
          <w:lang w:val="en-US"/>
        </w:rPr>
        <w:br/>
        <w:t>AFS7P = Affidavit of Service or Proof of Service of or on behalf of the Seventh Party</w:t>
      </w:r>
      <w:r w:rsidRPr="00E41C85">
        <w:rPr>
          <w:lang w:val="en-US"/>
        </w:rPr>
        <w:br/>
        <w:t>AFSAP = Affidavit of Service or Proof of Service of or on behalf of the Applicant</w:t>
      </w:r>
      <w:r w:rsidRPr="00E41C85">
        <w:rPr>
          <w:lang w:val="en-US"/>
        </w:rPr>
        <w:br/>
        <w:t>AFSRP = Affidavit of Service or Proof of Service of or on behalf of the Respondent</w:t>
      </w:r>
      <w:r w:rsidRPr="00E41C85">
        <w:rPr>
          <w:lang w:val="en-US"/>
        </w:rPr>
        <w:br/>
        <w:t xml:space="preserve">AFSIN </w:t>
      </w:r>
      <w:r w:rsidR="0047239F" w:rsidRPr="00E41C85">
        <w:rPr>
          <w:lang w:val="en-US"/>
        </w:rPr>
        <w:t>=</w:t>
      </w:r>
      <w:r w:rsidRPr="00E41C85">
        <w:rPr>
          <w:lang w:val="en-US"/>
        </w:rPr>
        <w:t xml:space="preserve"> Affidavit of Service or Proof of Service of or on behalf of the Intervener</w:t>
      </w:r>
      <w:r w:rsidRPr="00E41C85">
        <w:rPr>
          <w:lang w:val="en-US"/>
        </w:rPr>
        <w:br/>
        <w:t xml:space="preserve">AFSAN </w:t>
      </w:r>
      <w:r w:rsidR="0047239F" w:rsidRPr="00E41C85">
        <w:rPr>
          <w:lang w:val="en-US"/>
        </w:rPr>
        <w:t>=</w:t>
      </w:r>
      <w:r w:rsidRPr="00E41C85">
        <w:rPr>
          <w:lang w:val="en-US"/>
        </w:rPr>
        <w:t xml:space="preserve"> Affidavit of Service or Proof of Service of or on behalf of the Agency (Agency/Person/Special Interest)</w:t>
      </w:r>
      <w:r w:rsidRPr="00E41C85">
        <w:rPr>
          <w:lang w:val="en-US"/>
        </w:rPr>
        <w:br/>
        <w:t xml:space="preserve">AFSSL </w:t>
      </w:r>
      <w:r w:rsidR="0047239F" w:rsidRPr="00E41C85">
        <w:rPr>
          <w:lang w:val="en-US"/>
        </w:rPr>
        <w:t>=</w:t>
      </w:r>
      <w:r w:rsidRPr="00E41C85">
        <w:rPr>
          <w:lang w:val="en-US"/>
        </w:rPr>
        <w:t xml:space="preserve"> Affidavit of Service or Proof of Service of or on behalf of the Solicitor (under the </w:t>
      </w:r>
      <w:r w:rsidRPr="00E41C85">
        <w:rPr>
          <w:i/>
          <w:iCs/>
          <w:lang w:val="en-US"/>
        </w:rPr>
        <w:t>Solicitors Act</w:t>
      </w:r>
      <w:r w:rsidRPr="00E41C85">
        <w:rPr>
          <w:lang w:val="en-US"/>
        </w:rPr>
        <w:t>)</w:t>
      </w:r>
      <w:r w:rsidRPr="00E41C85">
        <w:rPr>
          <w:lang w:val="en-US"/>
        </w:rPr>
        <w:br/>
        <w:t xml:space="preserve">AFSCL </w:t>
      </w:r>
      <w:r w:rsidR="0047239F" w:rsidRPr="00E41C85">
        <w:rPr>
          <w:lang w:val="en-US"/>
        </w:rPr>
        <w:t>=</w:t>
      </w:r>
      <w:r w:rsidRPr="00E41C85">
        <w:rPr>
          <w:lang w:val="en-US"/>
        </w:rPr>
        <w:t xml:space="preserve"> Affidavit of Service or Proof of Service of or on behalf of the Client (under the </w:t>
      </w:r>
      <w:r w:rsidRPr="00E41C85">
        <w:rPr>
          <w:i/>
          <w:iCs/>
          <w:lang w:val="en-US"/>
        </w:rPr>
        <w:t>Solicitors Act</w:t>
      </w:r>
      <w:r w:rsidRPr="00E41C85">
        <w:rPr>
          <w:lang w:val="en-US"/>
        </w:rPr>
        <w:t>)</w:t>
      </w:r>
      <w:r w:rsidRPr="00E41C85">
        <w:rPr>
          <w:lang w:val="en-US"/>
        </w:rPr>
        <w:br/>
        <w:t xml:space="preserve">AFSNP </w:t>
      </w:r>
      <w:r w:rsidR="0047239F" w:rsidRPr="00E41C85">
        <w:rPr>
          <w:lang w:val="en-US"/>
        </w:rPr>
        <w:t>=</w:t>
      </w:r>
      <w:r w:rsidRPr="00E41C85">
        <w:rPr>
          <w:lang w:val="en-US"/>
        </w:rPr>
        <w:t xml:space="preserve"> Affidavit of Service or Proof of Service of or on behalf of a Non-party</w:t>
      </w:r>
    </w:p>
    <w:p w:rsidR="00D92E62" w:rsidRPr="00E41C85" w:rsidRDefault="00D92E62" w:rsidP="00077D83">
      <w:pPr>
        <w:shd w:val="clear" w:color="auto" w:fill="FFFFFF"/>
        <w:spacing w:after="180"/>
        <w:rPr>
          <w:lang w:val="en-US"/>
        </w:rPr>
      </w:pPr>
      <w:r w:rsidRPr="00E41C85">
        <w:rPr>
          <w:b/>
          <w:bCs/>
          <w:i/>
          <w:iCs/>
          <w:lang w:val="en-US"/>
        </w:rPr>
        <w:t>Book of Authorities</w:t>
      </w:r>
    </w:p>
    <w:p w:rsidR="00D92E62" w:rsidRPr="00E41C85" w:rsidRDefault="00D92E62" w:rsidP="00077D83">
      <w:pPr>
        <w:shd w:val="clear" w:color="auto" w:fill="FFFFFF"/>
        <w:spacing w:after="180"/>
        <w:ind w:left="720"/>
        <w:rPr>
          <w:lang w:val="en-US"/>
        </w:rPr>
      </w:pPr>
      <w:r w:rsidRPr="00E41C85">
        <w:rPr>
          <w:lang w:val="en-US"/>
        </w:rPr>
        <w:t xml:space="preserve">BAPL </w:t>
      </w:r>
      <w:r w:rsidR="00054F50" w:rsidRPr="00E41C85">
        <w:rPr>
          <w:lang w:val="en-US"/>
        </w:rPr>
        <w:t>=</w:t>
      </w:r>
      <w:r w:rsidRPr="00E41C85">
        <w:rPr>
          <w:lang w:val="en-US"/>
        </w:rPr>
        <w:t xml:space="preserve"> Book of Authorities of the Plaintiff</w:t>
      </w:r>
      <w:r w:rsidRPr="00E41C85">
        <w:rPr>
          <w:lang w:val="en-US"/>
        </w:rPr>
        <w:br/>
        <w:t xml:space="preserve">BADE </w:t>
      </w:r>
      <w:r w:rsidR="00054F50" w:rsidRPr="00E41C85">
        <w:rPr>
          <w:lang w:val="en-US"/>
        </w:rPr>
        <w:t>=</w:t>
      </w:r>
      <w:r w:rsidRPr="00E41C85">
        <w:rPr>
          <w:lang w:val="en-US"/>
        </w:rPr>
        <w:t xml:space="preserve"> Book of Authorities of the Defendant</w:t>
      </w:r>
      <w:r w:rsidRPr="00E41C85">
        <w:rPr>
          <w:lang w:val="en-US"/>
        </w:rPr>
        <w:br/>
        <w:t xml:space="preserve">BADM </w:t>
      </w:r>
      <w:r w:rsidR="00054F50" w:rsidRPr="00E41C85">
        <w:rPr>
          <w:lang w:val="en-US"/>
        </w:rPr>
        <w:t>=</w:t>
      </w:r>
      <w:r w:rsidRPr="00E41C85">
        <w:rPr>
          <w:lang w:val="en-US"/>
        </w:rPr>
        <w:t xml:space="preserve"> Book of Authorities of the Defendant to Counterclaim</w:t>
      </w:r>
      <w:r w:rsidRPr="00E41C85">
        <w:rPr>
          <w:lang w:val="en-US"/>
        </w:rPr>
        <w:br/>
        <w:t xml:space="preserve">BATP </w:t>
      </w:r>
      <w:r w:rsidR="00054F50" w:rsidRPr="00E41C85">
        <w:rPr>
          <w:lang w:val="en-US"/>
        </w:rPr>
        <w:t>=</w:t>
      </w:r>
      <w:r w:rsidRPr="00E41C85">
        <w:rPr>
          <w:lang w:val="en-US"/>
        </w:rPr>
        <w:t xml:space="preserve"> Book of Authorities of the Third Party</w:t>
      </w:r>
      <w:r w:rsidRPr="00E41C85">
        <w:rPr>
          <w:lang w:val="en-US"/>
        </w:rPr>
        <w:br/>
        <w:t xml:space="preserve">BA4P </w:t>
      </w:r>
      <w:r w:rsidR="00054F50" w:rsidRPr="00E41C85">
        <w:rPr>
          <w:lang w:val="en-US"/>
        </w:rPr>
        <w:t>=</w:t>
      </w:r>
      <w:r w:rsidRPr="00E41C85">
        <w:rPr>
          <w:lang w:val="en-US"/>
        </w:rPr>
        <w:t xml:space="preserve"> Book of Authorities of the Fourth Party</w:t>
      </w:r>
      <w:r w:rsidRPr="00E41C85">
        <w:rPr>
          <w:lang w:val="en-US"/>
        </w:rPr>
        <w:br/>
        <w:t xml:space="preserve">BA5P </w:t>
      </w:r>
      <w:r w:rsidR="00054F50" w:rsidRPr="00E41C85">
        <w:rPr>
          <w:lang w:val="en-US"/>
        </w:rPr>
        <w:t>=</w:t>
      </w:r>
      <w:r w:rsidRPr="00E41C85">
        <w:rPr>
          <w:lang w:val="en-US"/>
        </w:rPr>
        <w:t xml:space="preserve"> Book of Authorities of the Fifth Party</w:t>
      </w:r>
      <w:r w:rsidRPr="00E41C85">
        <w:rPr>
          <w:lang w:val="en-US"/>
        </w:rPr>
        <w:br/>
        <w:t xml:space="preserve">BA6P </w:t>
      </w:r>
      <w:r w:rsidR="00054F50" w:rsidRPr="00E41C85">
        <w:rPr>
          <w:lang w:val="en-US"/>
        </w:rPr>
        <w:t>=</w:t>
      </w:r>
      <w:r w:rsidRPr="00E41C85">
        <w:rPr>
          <w:lang w:val="en-US"/>
        </w:rPr>
        <w:t xml:space="preserve"> Book of Authorities of the Sixth Party</w:t>
      </w:r>
      <w:r w:rsidRPr="00E41C85">
        <w:rPr>
          <w:lang w:val="en-US"/>
        </w:rPr>
        <w:br/>
        <w:t xml:space="preserve">BA7P </w:t>
      </w:r>
      <w:r w:rsidR="00054F50" w:rsidRPr="00E41C85">
        <w:rPr>
          <w:lang w:val="en-US"/>
        </w:rPr>
        <w:t>=</w:t>
      </w:r>
      <w:r w:rsidRPr="00E41C85">
        <w:rPr>
          <w:lang w:val="en-US"/>
        </w:rPr>
        <w:t xml:space="preserve"> Book of Authorities of the Seventh Party</w:t>
      </w:r>
      <w:r w:rsidRPr="00E41C85">
        <w:rPr>
          <w:lang w:val="en-US"/>
        </w:rPr>
        <w:br/>
        <w:t xml:space="preserve">BAAP </w:t>
      </w:r>
      <w:r w:rsidR="00054F50" w:rsidRPr="00E41C85">
        <w:rPr>
          <w:lang w:val="en-US"/>
        </w:rPr>
        <w:t>=</w:t>
      </w:r>
      <w:r w:rsidRPr="00E41C85">
        <w:rPr>
          <w:lang w:val="en-US"/>
        </w:rPr>
        <w:t xml:space="preserve"> Book of Authorities of the Applicant</w:t>
      </w:r>
      <w:r w:rsidRPr="00E41C85">
        <w:rPr>
          <w:lang w:val="en-US"/>
        </w:rPr>
        <w:br/>
        <w:t xml:space="preserve">BARP </w:t>
      </w:r>
      <w:r w:rsidR="00054F50" w:rsidRPr="00E41C85">
        <w:rPr>
          <w:lang w:val="en-US"/>
        </w:rPr>
        <w:t>=</w:t>
      </w:r>
      <w:r w:rsidRPr="00E41C85">
        <w:rPr>
          <w:lang w:val="en-US"/>
        </w:rPr>
        <w:t xml:space="preserve"> Book of Authorities of the Respondent</w:t>
      </w:r>
      <w:r w:rsidRPr="00E41C85">
        <w:rPr>
          <w:lang w:val="en-US"/>
        </w:rPr>
        <w:br/>
        <w:t xml:space="preserve">BAIN </w:t>
      </w:r>
      <w:r w:rsidR="00054F50" w:rsidRPr="00E41C85">
        <w:rPr>
          <w:lang w:val="en-US"/>
        </w:rPr>
        <w:t>=</w:t>
      </w:r>
      <w:r w:rsidRPr="00E41C85">
        <w:rPr>
          <w:lang w:val="en-US"/>
        </w:rPr>
        <w:t xml:space="preserve"> Book of Authorities of the Intervener</w:t>
      </w:r>
      <w:r w:rsidRPr="00E41C85">
        <w:rPr>
          <w:lang w:val="en-US"/>
        </w:rPr>
        <w:br/>
        <w:t xml:space="preserve">BAAN </w:t>
      </w:r>
      <w:r w:rsidR="00054F50" w:rsidRPr="00E41C85">
        <w:rPr>
          <w:lang w:val="en-US"/>
        </w:rPr>
        <w:t>=</w:t>
      </w:r>
      <w:r w:rsidRPr="00E41C85">
        <w:rPr>
          <w:lang w:val="en-US"/>
        </w:rPr>
        <w:t xml:space="preserve"> Book of Authorities of the Agency </w:t>
      </w:r>
      <w:r w:rsidR="00AF5742" w:rsidRPr="00E41C85">
        <w:rPr>
          <w:lang w:val="en-US"/>
        </w:rPr>
        <w:t>(Agency/Person/Special Interest)</w:t>
      </w:r>
      <w:r w:rsidRPr="00E41C85">
        <w:rPr>
          <w:lang w:val="en-US"/>
        </w:rPr>
        <w:br/>
        <w:t xml:space="preserve">BASL </w:t>
      </w:r>
      <w:r w:rsidR="00054F50" w:rsidRPr="00E41C85">
        <w:rPr>
          <w:lang w:val="en-US"/>
        </w:rPr>
        <w:t>=</w:t>
      </w:r>
      <w:r w:rsidRPr="00E41C85">
        <w:rPr>
          <w:lang w:val="en-US"/>
        </w:rPr>
        <w:t xml:space="preserve"> Book of Authorities of the Solicitor (under the </w:t>
      </w:r>
      <w:r w:rsidRPr="00E41C85">
        <w:rPr>
          <w:i/>
          <w:iCs/>
          <w:lang w:val="en-US"/>
        </w:rPr>
        <w:t>Solicitors Act</w:t>
      </w:r>
      <w:r w:rsidRPr="00E41C85">
        <w:rPr>
          <w:lang w:val="en-US"/>
        </w:rPr>
        <w:t>)</w:t>
      </w:r>
      <w:r w:rsidRPr="00E41C85">
        <w:rPr>
          <w:lang w:val="en-US"/>
        </w:rPr>
        <w:br/>
        <w:t xml:space="preserve">BACL </w:t>
      </w:r>
      <w:r w:rsidR="00054F50" w:rsidRPr="00E41C85">
        <w:rPr>
          <w:lang w:val="en-US"/>
        </w:rPr>
        <w:t>=</w:t>
      </w:r>
      <w:r w:rsidRPr="00E41C85">
        <w:rPr>
          <w:lang w:val="en-US"/>
        </w:rPr>
        <w:t xml:space="preserve"> Book of Authorities of the Client (under the </w:t>
      </w:r>
      <w:r w:rsidRPr="00E41C85">
        <w:rPr>
          <w:i/>
          <w:iCs/>
          <w:lang w:val="en-US"/>
        </w:rPr>
        <w:t>Solicitors Act</w:t>
      </w:r>
      <w:r w:rsidRPr="00E41C85">
        <w:rPr>
          <w:lang w:val="en-US"/>
        </w:rPr>
        <w:t>)</w:t>
      </w:r>
      <w:r w:rsidRPr="00E41C85">
        <w:rPr>
          <w:lang w:val="en-US"/>
        </w:rPr>
        <w:br/>
        <w:t xml:space="preserve">BANP </w:t>
      </w:r>
      <w:r w:rsidR="00054F50" w:rsidRPr="00E41C85">
        <w:rPr>
          <w:lang w:val="en-US"/>
        </w:rPr>
        <w:t>=</w:t>
      </w:r>
      <w:r w:rsidRPr="00E41C85">
        <w:rPr>
          <w:lang w:val="en-US"/>
        </w:rPr>
        <w:t xml:space="preserve"> Book of Authorities of Non-party</w:t>
      </w:r>
    </w:p>
    <w:p w:rsidR="00D92E62" w:rsidRPr="00E41C85" w:rsidRDefault="00D92E62" w:rsidP="00077D83">
      <w:pPr>
        <w:shd w:val="clear" w:color="auto" w:fill="FFFFFF"/>
        <w:spacing w:after="180"/>
        <w:rPr>
          <w:lang w:val="en-US"/>
        </w:rPr>
      </w:pPr>
      <w:r w:rsidRPr="00E41C85">
        <w:rPr>
          <w:b/>
          <w:bCs/>
          <w:i/>
          <w:iCs/>
          <w:lang w:val="en-US"/>
        </w:rPr>
        <w:t>Factums, including Amended and Supplementary</w:t>
      </w:r>
    </w:p>
    <w:p w:rsidR="00D92E62" w:rsidRPr="00E41C85" w:rsidRDefault="00D92E62" w:rsidP="00077D83">
      <w:pPr>
        <w:shd w:val="clear" w:color="auto" w:fill="FFFFFF"/>
        <w:spacing w:after="180"/>
        <w:ind w:left="720"/>
        <w:rPr>
          <w:lang w:val="en-US"/>
        </w:rPr>
      </w:pPr>
      <w:r w:rsidRPr="00E41C85">
        <w:rPr>
          <w:lang w:val="en-US"/>
        </w:rPr>
        <w:t xml:space="preserve">FPL </w:t>
      </w:r>
      <w:r w:rsidR="00054F50" w:rsidRPr="00E41C85">
        <w:rPr>
          <w:lang w:val="en-US"/>
        </w:rPr>
        <w:t>=</w:t>
      </w:r>
      <w:r w:rsidRPr="00E41C85">
        <w:rPr>
          <w:lang w:val="en-US"/>
        </w:rPr>
        <w:t xml:space="preserve"> Factum of the Plaintiff</w:t>
      </w:r>
      <w:r w:rsidRPr="00E41C85">
        <w:rPr>
          <w:lang w:val="en-US"/>
        </w:rPr>
        <w:br/>
        <w:t xml:space="preserve">FDE </w:t>
      </w:r>
      <w:r w:rsidR="00054F50" w:rsidRPr="00E41C85">
        <w:rPr>
          <w:lang w:val="en-US"/>
        </w:rPr>
        <w:t>=</w:t>
      </w:r>
      <w:r w:rsidRPr="00E41C85">
        <w:rPr>
          <w:lang w:val="en-US"/>
        </w:rPr>
        <w:t xml:space="preserve"> Factum of the Defendant</w:t>
      </w:r>
      <w:r w:rsidRPr="00E41C85">
        <w:rPr>
          <w:lang w:val="en-US"/>
        </w:rPr>
        <w:br/>
        <w:t xml:space="preserve">FDM </w:t>
      </w:r>
      <w:r w:rsidR="00054F50" w:rsidRPr="00E41C85">
        <w:rPr>
          <w:lang w:val="en-US"/>
        </w:rPr>
        <w:t>=</w:t>
      </w:r>
      <w:r w:rsidRPr="00E41C85">
        <w:rPr>
          <w:lang w:val="en-US"/>
        </w:rPr>
        <w:t xml:space="preserve"> Factum of the Defendant to Counterclaim</w:t>
      </w:r>
      <w:r w:rsidRPr="00E41C85">
        <w:rPr>
          <w:lang w:val="en-US"/>
        </w:rPr>
        <w:br/>
        <w:t xml:space="preserve">FTP </w:t>
      </w:r>
      <w:r w:rsidR="00054F50" w:rsidRPr="00E41C85">
        <w:rPr>
          <w:lang w:val="en-US"/>
        </w:rPr>
        <w:t>=</w:t>
      </w:r>
      <w:r w:rsidRPr="00E41C85">
        <w:rPr>
          <w:lang w:val="en-US"/>
        </w:rPr>
        <w:t xml:space="preserve"> Factum of the Third Party</w:t>
      </w:r>
      <w:r w:rsidRPr="00E41C85">
        <w:rPr>
          <w:lang w:val="en-US"/>
        </w:rPr>
        <w:br/>
        <w:t xml:space="preserve">F4P </w:t>
      </w:r>
      <w:r w:rsidR="00054F50" w:rsidRPr="00E41C85">
        <w:rPr>
          <w:lang w:val="en-US"/>
        </w:rPr>
        <w:t>=</w:t>
      </w:r>
      <w:r w:rsidRPr="00E41C85">
        <w:rPr>
          <w:lang w:val="en-US"/>
        </w:rPr>
        <w:t xml:space="preserve"> Factum of the Fourth Party</w:t>
      </w:r>
      <w:r w:rsidRPr="00E41C85">
        <w:rPr>
          <w:lang w:val="en-US"/>
        </w:rPr>
        <w:br/>
        <w:t xml:space="preserve">F5P </w:t>
      </w:r>
      <w:r w:rsidR="00054F50" w:rsidRPr="00E41C85">
        <w:rPr>
          <w:lang w:val="en-US"/>
        </w:rPr>
        <w:t>=</w:t>
      </w:r>
      <w:r w:rsidRPr="00E41C85">
        <w:rPr>
          <w:lang w:val="en-US"/>
        </w:rPr>
        <w:t xml:space="preserve"> Factum of the Fifth Party</w:t>
      </w:r>
      <w:r w:rsidRPr="00E41C85">
        <w:rPr>
          <w:lang w:val="en-US"/>
        </w:rPr>
        <w:br/>
      </w:r>
      <w:r w:rsidRPr="00E41C85">
        <w:rPr>
          <w:lang w:val="en-US"/>
        </w:rPr>
        <w:lastRenderedPageBreak/>
        <w:t xml:space="preserve">F6P </w:t>
      </w:r>
      <w:r w:rsidR="00054F50" w:rsidRPr="00E41C85">
        <w:rPr>
          <w:lang w:val="en-US"/>
        </w:rPr>
        <w:t>=</w:t>
      </w:r>
      <w:r w:rsidRPr="00E41C85">
        <w:rPr>
          <w:lang w:val="en-US"/>
        </w:rPr>
        <w:t xml:space="preserve"> Factum of the Sixth Party</w:t>
      </w:r>
      <w:r w:rsidRPr="00E41C85">
        <w:rPr>
          <w:lang w:val="en-US"/>
        </w:rPr>
        <w:br/>
        <w:t xml:space="preserve">F7P </w:t>
      </w:r>
      <w:r w:rsidR="00054F50" w:rsidRPr="00E41C85">
        <w:rPr>
          <w:lang w:val="en-US"/>
        </w:rPr>
        <w:t>=</w:t>
      </w:r>
      <w:r w:rsidRPr="00E41C85">
        <w:rPr>
          <w:lang w:val="en-US"/>
        </w:rPr>
        <w:t xml:space="preserve"> Factum of the Seventh Party</w:t>
      </w:r>
      <w:r w:rsidRPr="00E41C85">
        <w:rPr>
          <w:lang w:val="en-US"/>
        </w:rPr>
        <w:br/>
        <w:t xml:space="preserve">FAP </w:t>
      </w:r>
      <w:r w:rsidR="00054F50" w:rsidRPr="00E41C85">
        <w:rPr>
          <w:lang w:val="en-US"/>
        </w:rPr>
        <w:t>=</w:t>
      </w:r>
      <w:r w:rsidRPr="00E41C85">
        <w:rPr>
          <w:lang w:val="en-US"/>
        </w:rPr>
        <w:t xml:space="preserve"> Factum of the Applicant</w:t>
      </w:r>
      <w:r w:rsidRPr="00E41C85">
        <w:rPr>
          <w:lang w:val="en-US"/>
        </w:rPr>
        <w:br/>
        <w:t xml:space="preserve">FRP </w:t>
      </w:r>
      <w:r w:rsidR="00054F50" w:rsidRPr="00E41C85">
        <w:rPr>
          <w:lang w:val="en-US"/>
        </w:rPr>
        <w:t>=</w:t>
      </w:r>
      <w:r w:rsidRPr="00E41C85">
        <w:rPr>
          <w:lang w:val="en-US"/>
        </w:rPr>
        <w:t xml:space="preserve"> Factum of the Respondent</w:t>
      </w:r>
      <w:r w:rsidRPr="00E41C85">
        <w:rPr>
          <w:lang w:val="en-US"/>
        </w:rPr>
        <w:br/>
        <w:t xml:space="preserve">FIN </w:t>
      </w:r>
      <w:r w:rsidR="00054F50" w:rsidRPr="00E41C85">
        <w:rPr>
          <w:lang w:val="en-US"/>
        </w:rPr>
        <w:t>=</w:t>
      </w:r>
      <w:r w:rsidRPr="00E41C85">
        <w:rPr>
          <w:lang w:val="en-US"/>
        </w:rPr>
        <w:t xml:space="preserve"> Factum of the Intervener</w:t>
      </w:r>
      <w:r w:rsidRPr="00E41C85">
        <w:rPr>
          <w:lang w:val="en-US"/>
        </w:rPr>
        <w:br/>
        <w:t xml:space="preserve">FAN </w:t>
      </w:r>
      <w:r w:rsidR="00054F50" w:rsidRPr="00E41C85">
        <w:rPr>
          <w:lang w:val="en-US"/>
        </w:rPr>
        <w:t>=</w:t>
      </w:r>
      <w:r w:rsidRPr="00E41C85">
        <w:rPr>
          <w:lang w:val="en-US"/>
        </w:rPr>
        <w:t xml:space="preserve"> Factum of the Agency </w:t>
      </w:r>
      <w:r w:rsidR="00AF5742" w:rsidRPr="00E41C85">
        <w:rPr>
          <w:lang w:val="en-US"/>
        </w:rPr>
        <w:t>(Agency/Person/Special Interest)</w:t>
      </w:r>
      <w:r w:rsidRPr="00E41C85">
        <w:rPr>
          <w:lang w:val="en-US"/>
        </w:rPr>
        <w:br/>
        <w:t>FSL  </w:t>
      </w:r>
      <w:r w:rsidR="00054F50" w:rsidRPr="00E41C85">
        <w:rPr>
          <w:lang w:val="en-US"/>
        </w:rPr>
        <w:t>=</w:t>
      </w:r>
      <w:r w:rsidRPr="00E41C85">
        <w:rPr>
          <w:lang w:val="en-US"/>
        </w:rPr>
        <w:t xml:space="preserve"> Factum of the Solicitor (under the </w:t>
      </w:r>
      <w:r w:rsidRPr="00E41C85">
        <w:rPr>
          <w:i/>
          <w:iCs/>
          <w:lang w:val="en-US"/>
        </w:rPr>
        <w:t>Solicitors Act</w:t>
      </w:r>
      <w:r w:rsidRPr="00E41C85">
        <w:rPr>
          <w:lang w:val="en-US"/>
        </w:rPr>
        <w:t>)</w:t>
      </w:r>
      <w:r w:rsidRPr="00E41C85">
        <w:rPr>
          <w:lang w:val="en-US"/>
        </w:rPr>
        <w:br/>
        <w:t>FCL  </w:t>
      </w:r>
      <w:r w:rsidR="00054F50" w:rsidRPr="00E41C85">
        <w:rPr>
          <w:lang w:val="en-US"/>
        </w:rPr>
        <w:t>=</w:t>
      </w:r>
      <w:r w:rsidRPr="00E41C85">
        <w:rPr>
          <w:lang w:val="en-US"/>
        </w:rPr>
        <w:t xml:space="preserve"> Factum of the Client (under the </w:t>
      </w:r>
      <w:r w:rsidRPr="00E41C85">
        <w:rPr>
          <w:i/>
          <w:iCs/>
          <w:lang w:val="en-US"/>
        </w:rPr>
        <w:t>Solicitors Act</w:t>
      </w:r>
      <w:r w:rsidRPr="00E41C85">
        <w:rPr>
          <w:lang w:val="en-US"/>
        </w:rPr>
        <w:t>)</w:t>
      </w:r>
      <w:r w:rsidRPr="00E41C85">
        <w:rPr>
          <w:lang w:val="en-US"/>
        </w:rPr>
        <w:br/>
        <w:t>FNP  </w:t>
      </w:r>
      <w:r w:rsidR="00054F50" w:rsidRPr="00E41C85">
        <w:rPr>
          <w:lang w:val="en-US"/>
        </w:rPr>
        <w:t>=</w:t>
      </w:r>
      <w:r w:rsidRPr="00E41C85">
        <w:rPr>
          <w:lang w:val="en-US"/>
        </w:rPr>
        <w:t xml:space="preserve"> Factum of a Non-party</w:t>
      </w:r>
    </w:p>
    <w:p w:rsidR="00D92E62" w:rsidRPr="00E41C85" w:rsidRDefault="00D92E62" w:rsidP="00077D83">
      <w:pPr>
        <w:shd w:val="clear" w:color="auto" w:fill="FFFFFF"/>
        <w:spacing w:after="180"/>
        <w:rPr>
          <w:lang w:val="en-US"/>
        </w:rPr>
      </w:pPr>
      <w:r w:rsidRPr="00E41C85">
        <w:rPr>
          <w:b/>
          <w:bCs/>
          <w:i/>
          <w:iCs/>
          <w:lang w:val="en-US"/>
        </w:rPr>
        <w:t>Note:</w:t>
      </w:r>
      <w:r w:rsidRPr="00E41C85">
        <w:rPr>
          <w:i/>
          <w:iCs/>
          <w:lang w:val="en-US"/>
        </w:rPr>
        <w:t> </w:t>
      </w:r>
      <w:r w:rsidR="00054F50" w:rsidRPr="00E41C85">
        <w:rPr>
          <w:i/>
          <w:iCs/>
          <w:lang w:val="en-US"/>
        </w:rPr>
        <w:t xml:space="preserve">Add the </w:t>
      </w:r>
      <w:r w:rsidRPr="00E41C85">
        <w:rPr>
          <w:i/>
          <w:iCs/>
          <w:lang w:val="en-US"/>
        </w:rPr>
        <w:t>suffix AM or SUP to indicate Amended or Supplemental Factum</w:t>
      </w:r>
    </w:p>
    <w:p w:rsidR="00D92E62" w:rsidRPr="00E41C85" w:rsidRDefault="00D92E62" w:rsidP="00077D83">
      <w:pPr>
        <w:shd w:val="clear" w:color="auto" w:fill="FFFFFF"/>
        <w:spacing w:after="180"/>
        <w:rPr>
          <w:lang w:val="en-US"/>
        </w:rPr>
      </w:pPr>
      <w:r w:rsidRPr="00E41C85">
        <w:rPr>
          <w:b/>
          <w:bCs/>
          <w:i/>
          <w:iCs/>
          <w:lang w:val="en-US"/>
        </w:rPr>
        <w:t>Costs Outline</w:t>
      </w:r>
    </w:p>
    <w:p w:rsidR="00D92E62" w:rsidRPr="00E41C85" w:rsidRDefault="00D92E62" w:rsidP="00077D83">
      <w:pPr>
        <w:shd w:val="clear" w:color="auto" w:fill="FFFFFF"/>
        <w:spacing w:after="180"/>
        <w:ind w:left="720"/>
        <w:rPr>
          <w:lang w:val="en-US"/>
        </w:rPr>
      </w:pPr>
      <w:r w:rsidRPr="00E41C85">
        <w:rPr>
          <w:lang w:val="en-US"/>
        </w:rPr>
        <w:t xml:space="preserve">COPL </w:t>
      </w:r>
      <w:r w:rsidR="00054F50" w:rsidRPr="00E41C85">
        <w:rPr>
          <w:lang w:val="en-US"/>
        </w:rPr>
        <w:t>=</w:t>
      </w:r>
      <w:r w:rsidRPr="00E41C85">
        <w:rPr>
          <w:lang w:val="en-US"/>
        </w:rPr>
        <w:t xml:space="preserve"> Cost Outline of the Plaintiff</w:t>
      </w:r>
      <w:r w:rsidRPr="00E41C85">
        <w:rPr>
          <w:lang w:val="en-US"/>
        </w:rPr>
        <w:br/>
        <w:t xml:space="preserve">CODE </w:t>
      </w:r>
      <w:r w:rsidR="00054F50" w:rsidRPr="00E41C85">
        <w:rPr>
          <w:lang w:val="en-US"/>
        </w:rPr>
        <w:t>=</w:t>
      </w:r>
      <w:r w:rsidRPr="00E41C85">
        <w:rPr>
          <w:lang w:val="en-US"/>
        </w:rPr>
        <w:t xml:space="preserve"> Cost Outline of the Defendant</w:t>
      </w:r>
      <w:r w:rsidRPr="00E41C85">
        <w:rPr>
          <w:lang w:val="en-US"/>
        </w:rPr>
        <w:br/>
        <w:t xml:space="preserve">CODM </w:t>
      </w:r>
      <w:r w:rsidR="00054F50" w:rsidRPr="00E41C85">
        <w:rPr>
          <w:lang w:val="en-US"/>
        </w:rPr>
        <w:t>=</w:t>
      </w:r>
      <w:r w:rsidRPr="00E41C85">
        <w:rPr>
          <w:lang w:val="en-US"/>
        </w:rPr>
        <w:t xml:space="preserve"> Cost Outline of the Defendant to Counterclaim</w:t>
      </w:r>
      <w:r w:rsidRPr="00E41C85">
        <w:rPr>
          <w:lang w:val="en-US"/>
        </w:rPr>
        <w:br/>
        <w:t xml:space="preserve">COTP </w:t>
      </w:r>
      <w:r w:rsidR="00054F50" w:rsidRPr="00E41C85">
        <w:rPr>
          <w:lang w:val="en-US"/>
        </w:rPr>
        <w:t>=</w:t>
      </w:r>
      <w:r w:rsidRPr="00E41C85">
        <w:rPr>
          <w:lang w:val="en-US"/>
        </w:rPr>
        <w:t xml:space="preserve"> Cost Outline of the Third Party</w:t>
      </w:r>
      <w:r w:rsidRPr="00E41C85">
        <w:rPr>
          <w:lang w:val="en-US"/>
        </w:rPr>
        <w:br/>
        <w:t xml:space="preserve">CO4P </w:t>
      </w:r>
      <w:r w:rsidR="00054F50" w:rsidRPr="00E41C85">
        <w:rPr>
          <w:lang w:val="en-US"/>
        </w:rPr>
        <w:t>=</w:t>
      </w:r>
      <w:r w:rsidRPr="00E41C85">
        <w:rPr>
          <w:lang w:val="en-US"/>
        </w:rPr>
        <w:t xml:space="preserve"> Cost Outline of the Fourth Party</w:t>
      </w:r>
      <w:r w:rsidRPr="00E41C85">
        <w:rPr>
          <w:lang w:val="en-US"/>
        </w:rPr>
        <w:br/>
        <w:t xml:space="preserve">CO5P </w:t>
      </w:r>
      <w:r w:rsidR="00054F50" w:rsidRPr="00E41C85">
        <w:rPr>
          <w:lang w:val="en-US"/>
        </w:rPr>
        <w:t>=</w:t>
      </w:r>
      <w:r w:rsidRPr="00E41C85">
        <w:rPr>
          <w:lang w:val="en-US"/>
        </w:rPr>
        <w:t xml:space="preserve"> Cost Outline of the Fifth Party</w:t>
      </w:r>
      <w:r w:rsidRPr="00E41C85">
        <w:rPr>
          <w:lang w:val="en-US"/>
        </w:rPr>
        <w:br/>
        <w:t xml:space="preserve">CO6P </w:t>
      </w:r>
      <w:r w:rsidR="00054F50" w:rsidRPr="00E41C85">
        <w:rPr>
          <w:lang w:val="en-US"/>
        </w:rPr>
        <w:t>=</w:t>
      </w:r>
      <w:r w:rsidRPr="00E41C85">
        <w:rPr>
          <w:lang w:val="en-US"/>
        </w:rPr>
        <w:t xml:space="preserve"> Cost Outline of the Sixth Party</w:t>
      </w:r>
      <w:r w:rsidRPr="00E41C85">
        <w:rPr>
          <w:lang w:val="en-US"/>
        </w:rPr>
        <w:br/>
        <w:t xml:space="preserve">CO7P </w:t>
      </w:r>
      <w:r w:rsidR="00054F50" w:rsidRPr="00E41C85">
        <w:rPr>
          <w:lang w:val="en-US"/>
        </w:rPr>
        <w:t>=</w:t>
      </w:r>
      <w:r w:rsidRPr="00E41C85">
        <w:rPr>
          <w:lang w:val="en-US"/>
        </w:rPr>
        <w:t xml:space="preserve"> Cost Outline of the Seventh Party</w:t>
      </w:r>
      <w:r w:rsidRPr="00E41C85">
        <w:rPr>
          <w:lang w:val="en-US"/>
        </w:rPr>
        <w:br/>
        <w:t xml:space="preserve">COAP </w:t>
      </w:r>
      <w:r w:rsidR="00054F50" w:rsidRPr="00E41C85">
        <w:rPr>
          <w:lang w:val="en-US"/>
        </w:rPr>
        <w:t>=</w:t>
      </w:r>
      <w:r w:rsidRPr="00E41C85">
        <w:rPr>
          <w:lang w:val="en-US"/>
        </w:rPr>
        <w:t xml:space="preserve"> Cost Outline of the Applicant</w:t>
      </w:r>
      <w:r w:rsidRPr="00E41C85">
        <w:rPr>
          <w:lang w:val="en-US"/>
        </w:rPr>
        <w:br/>
        <w:t xml:space="preserve">CORP </w:t>
      </w:r>
      <w:r w:rsidR="00054F50" w:rsidRPr="00E41C85">
        <w:rPr>
          <w:lang w:val="en-US"/>
        </w:rPr>
        <w:t>=</w:t>
      </w:r>
      <w:r w:rsidRPr="00E41C85">
        <w:rPr>
          <w:lang w:val="en-US"/>
        </w:rPr>
        <w:t xml:space="preserve"> Cost Outline of the Respondent</w:t>
      </w:r>
      <w:r w:rsidRPr="00E41C85">
        <w:rPr>
          <w:lang w:val="en-US"/>
        </w:rPr>
        <w:br/>
        <w:t xml:space="preserve">COIN </w:t>
      </w:r>
      <w:r w:rsidR="00054F50" w:rsidRPr="00E41C85">
        <w:rPr>
          <w:lang w:val="en-US"/>
        </w:rPr>
        <w:t>=</w:t>
      </w:r>
      <w:r w:rsidRPr="00E41C85">
        <w:rPr>
          <w:lang w:val="en-US"/>
        </w:rPr>
        <w:t xml:space="preserve"> Cost Outline of the Intervener</w:t>
      </w:r>
      <w:r w:rsidRPr="00E41C85">
        <w:rPr>
          <w:lang w:val="en-US"/>
        </w:rPr>
        <w:br/>
        <w:t xml:space="preserve">COAN </w:t>
      </w:r>
      <w:r w:rsidR="00054F50" w:rsidRPr="00E41C85">
        <w:rPr>
          <w:lang w:val="en-US"/>
        </w:rPr>
        <w:t>=</w:t>
      </w:r>
      <w:r w:rsidRPr="00E41C85">
        <w:rPr>
          <w:lang w:val="en-US"/>
        </w:rPr>
        <w:t xml:space="preserve"> Cost Outline of the Agency </w:t>
      </w:r>
      <w:r w:rsidR="00AF5742" w:rsidRPr="00E41C85">
        <w:rPr>
          <w:lang w:val="en-US"/>
        </w:rPr>
        <w:t>(Agency/Person/Special Interest)</w:t>
      </w:r>
      <w:r w:rsidRPr="00E41C85">
        <w:rPr>
          <w:lang w:val="en-US"/>
        </w:rPr>
        <w:br/>
        <w:t xml:space="preserve">COSL </w:t>
      </w:r>
      <w:r w:rsidR="00054F50" w:rsidRPr="00E41C85">
        <w:rPr>
          <w:lang w:val="en-US"/>
        </w:rPr>
        <w:t>=</w:t>
      </w:r>
      <w:r w:rsidRPr="00E41C85">
        <w:rPr>
          <w:lang w:val="en-US"/>
        </w:rPr>
        <w:t xml:space="preserve"> Cost Outline of the Solicitor (under the </w:t>
      </w:r>
      <w:r w:rsidRPr="00E41C85">
        <w:rPr>
          <w:i/>
          <w:iCs/>
          <w:lang w:val="en-US"/>
        </w:rPr>
        <w:t>Solicitors Act</w:t>
      </w:r>
      <w:r w:rsidRPr="00E41C85">
        <w:rPr>
          <w:lang w:val="en-US"/>
        </w:rPr>
        <w:t>)</w:t>
      </w:r>
      <w:r w:rsidRPr="00E41C85">
        <w:rPr>
          <w:lang w:val="en-US"/>
        </w:rPr>
        <w:br/>
        <w:t xml:space="preserve">COCL </w:t>
      </w:r>
      <w:r w:rsidR="00054F50" w:rsidRPr="00E41C85">
        <w:rPr>
          <w:lang w:val="en-US"/>
        </w:rPr>
        <w:t>=</w:t>
      </w:r>
      <w:r w:rsidRPr="00E41C85">
        <w:rPr>
          <w:lang w:val="en-US"/>
        </w:rPr>
        <w:t xml:space="preserve"> Cost Outline of the Client (under the </w:t>
      </w:r>
      <w:r w:rsidRPr="00E41C85">
        <w:rPr>
          <w:i/>
          <w:iCs/>
          <w:lang w:val="en-US"/>
        </w:rPr>
        <w:t>Solicitors Act</w:t>
      </w:r>
      <w:r w:rsidRPr="00E41C85">
        <w:rPr>
          <w:lang w:val="en-US"/>
        </w:rPr>
        <w:t>)</w:t>
      </w:r>
      <w:r w:rsidRPr="00E41C85">
        <w:rPr>
          <w:lang w:val="en-US"/>
        </w:rPr>
        <w:br/>
        <w:t xml:space="preserve">CONP </w:t>
      </w:r>
      <w:r w:rsidR="00054F50" w:rsidRPr="00E41C85">
        <w:rPr>
          <w:lang w:val="en-US"/>
        </w:rPr>
        <w:t>=</w:t>
      </w:r>
      <w:r w:rsidRPr="00E41C85">
        <w:rPr>
          <w:lang w:val="en-US"/>
        </w:rPr>
        <w:t xml:space="preserve"> Cost Outline of a non-party</w:t>
      </w:r>
    </w:p>
    <w:p w:rsidR="00D92E62" w:rsidRPr="00E41C85" w:rsidRDefault="00D92E62" w:rsidP="00077D83">
      <w:pPr>
        <w:shd w:val="clear" w:color="auto" w:fill="FFFFFF"/>
        <w:spacing w:after="180"/>
        <w:rPr>
          <w:lang w:val="en-US"/>
        </w:rPr>
      </w:pPr>
      <w:r w:rsidRPr="00E41C85">
        <w:rPr>
          <w:b/>
          <w:bCs/>
          <w:i/>
          <w:iCs/>
          <w:lang w:val="en-US"/>
        </w:rPr>
        <w:t>Transcripts</w:t>
      </w:r>
    </w:p>
    <w:p w:rsidR="00D92E62" w:rsidRPr="00E41C85" w:rsidRDefault="00077D83" w:rsidP="00077D83">
      <w:pPr>
        <w:spacing w:after="240"/>
        <w:rPr>
          <w:lang w:val="en-US"/>
        </w:rPr>
      </w:pPr>
      <w:r w:rsidRPr="00E41C85">
        <w:rPr>
          <w:lang w:val="en-US"/>
        </w:rPr>
        <w:t>             </w:t>
      </w:r>
      <w:r w:rsidR="00D92E62" w:rsidRPr="00E41C85">
        <w:rPr>
          <w:lang w:val="en-US"/>
        </w:rPr>
        <w:t xml:space="preserve">TRN </w:t>
      </w:r>
      <w:r w:rsidR="00054F50" w:rsidRPr="00E41C85">
        <w:rPr>
          <w:lang w:val="en-US"/>
        </w:rPr>
        <w:t>=</w:t>
      </w:r>
      <w:r w:rsidR="00D92E62" w:rsidRPr="00E41C85">
        <w:rPr>
          <w:lang w:val="en-US"/>
        </w:rPr>
        <w:t xml:space="preserve"> Transcript     </w:t>
      </w:r>
    </w:p>
    <w:p w:rsidR="00D92E62" w:rsidRPr="00E41C85" w:rsidRDefault="00D92E62" w:rsidP="00077D83">
      <w:pPr>
        <w:shd w:val="clear" w:color="auto" w:fill="FFFFFF"/>
        <w:spacing w:after="180"/>
        <w:rPr>
          <w:lang w:val="en-US"/>
        </w:rPr>
      </w:pPr>
      <w:r w:rsidRPr="00E41C85">
        <w:rPr>
          <w:b/>
          <w:bCs/>
          <w:i/>
          <w:iCs/>
          <w:lang w:val="en-US"/>
        </w:rPr>
        <w:t>Compendiums</w:t>
      </w:r>
    </w:p>
    <w:p w:rsidR="00D92E62" w:rsidRPr="00E41C85" w:rsidRDefault="00D92E62" w:rsidP="00077D83">
      <w:pPr>
        <w:shd w:val="clear" w:color="auto" w:fill="FFFFFF"/>
        <w:spacing w:after="180"/>
        <w:ind w:left="720"/>
        <w:rPr>
          <w:lang w:val="en-US"/>
        </w:rPr>
      </w:pPr>
      <w:r w:rsidRPr="00E41C85">
        <w:rPr>
          <w:lang w:val="en-US"/>
        </w:rPr>
        <w:t xml:space="preserve">CPL </w:t>
      </w:r>
      <w:r w:rsidR="00054F50" w:rsidRPr="00E41C85">
        <w:rPr>
          <w:lang w:val="en-US"/>
        </w:rPr>
        <w:t>=</w:t>
      </w:r>
      <w:r w:rsidRPr="00E41C85">
        <w:rPr>
          <w:lang w:val="en-US"/>
        </w:rPr>
        <w:t xml:space="preserve"> Compendium of the Plaintiff</w:t>
      </w:r>
      <w:r w:rsidRPr="00E41C85">
        <w:rPr>
          <w:lang w:val="en-US"/>
        </w:rPr>
        <w:br/>
        <w:t xml:space="preserve">CDE </w:t>
      </w:r>
      <w:r w:rsidR="00054F50" w:rsidRPr="00E41C85">
        <w:rPr>
          <w:lang w:val="en-US"/>
        </w:rPr>
        <w:t>=</w:t>
      </w:r>
      <w:r w:rsidRPr="00E41C85">
        <w:rPr>
          <w:lang w:val="en-US"/>
        </w:rPr>
        <w:t xml:space="preserve"> Compendium of the Defendant</w:t>
      </w:r>
      <w:r w:rsidRPr="00E41C85">
        <w:rPr>
          <w:lang w:val="en-US"/>
        </w:rPr>
        <w:br/>
        <w:t xml:space="preserve">CDM </w:t>
      </w:r>
      <w:r w:rsidR="00054F50" w:rsidRPr="00E41C85">
        <w:rPr>
          <w:lang w:val="en-US"/>
        </w:rPr>
        <w:t>=</w:t>
      </w:r>
      <w:r w:rsidRPr="00E41C85">
        <w:rPr>
          <w:lang w:val="en-US"/>
        </w:rPr>
        <w:t xml:space="preserve"> Compendium of the Defendant to Counterclaim</w:t>
      </w:r>
      <w:r w:rsidRPr="00E41C85">
        <w:rPr>
          <w:lang w:val="en-US"/>
        </w:rPr>
        <w:br/>
        <w:t xml:space="preserve">CTP </w:t>
      </w:r>
      <w:r w:rsidR="00054F50" w:rsidRPr="00E41C85">
        <w:rPr>
          <w:lang w:val="en-US"/>
        </w:rPr>
        <w:t>=</w:t>
      </w:r>
      <w:r w:rsidRPr="00E41C85">
        <w:rPr>
          <w:lang w:val="en-US"/>
        </w:rPr>
        <w:t xml:space="preserve"> Compendium of the Third Party</w:t>
      </w:r>
      <w:r w:rsidRPr="00E41C85">
        <w:rPr>
          <w:lang w:val="en-US"/>
        </w:rPr>
        <w:br/>
        <w:t xml:space="preserve">C4P </w:t>
      </w:r>
      <w:r w:rsidR="00054F50" w:rsidRPr="00E41C85">
        <w:rPr>
          <w:lang w:val="en-US"/>
        </w:rPr>
        <w:t>=</w:t>
      </w:r>
      <w:r w:rsidRPr="00E41C85">
        <w:rPr>
          <w:lang w:val="en-US"/>
        </w:rPr>
        <w:t xml:space="preserve"> Compendium of the Fourth Party</w:t>
      </w:r>
      <w:r w:rsidRPr="00E41C85">
        <w:rPr>
          <w:lang w:val="en-US"/>
        </w:rPr>
        <w:br/>
        <w:t xml:space="preserve">C5P </w:t>
      </w:r>
      <w:r w:rsidR="00054F50" w:rsidRPr="00E41C85">
        <w:rPr>
          <w:lang w:val="en-US"/>
        </w:rPr>
        <w:t>=</w:t>
      </w:r>
      <w:r w:rsidRPr="00E41C85">
        <w:rPr>
          <w:lang w:val="en-US"/>
        </w:rPr>
        <w:t xml:space="preserve"> Compendium of the Fifth Party</w:t>
      </w:r>
      <w:r w:rsidRPr="00E41C85">
        <w:rPr>
          <w:lang w:val="en-US"/>
        </w:rPr>
        <w:br/>
        <w:t xml:space="preserve">C6P </w:t>
      </w:r>
      <w:r w:rsidR="00054F50" w:rsidRPr="00E41C85">
        <w:rPr>
          <w:lang w:val="en-US"/>
        </w:rPr>
        <w:t>=</w:t>
      </w:r>
      <w:r w:rsidRPr="00E41C85">
        <w:rPr>
          <w:lang w:val="en-US"/>
        </w:rPr>
        <w:t xml:space="preserve"> Compendium of the Sixth Party</w:t>
      </w:r>
      <w:r w:rsidRPr="00E41C85">
        <w:rPr>
          <w:lang w:val="en-US"/>
        </w:rPr>
        <w:br/>
        <w:t xml:space="preserve">C7P </w:t>
      </w:r>
      <w:r w:rsidR="00054F50" w:rsidRPr="00E41C85">
        <w:rPr>
          <w:lang w:val="en-US"/>
        </w:rPr>
        <w:t>=</w:t>
      </w:r>
      <w:r w:rsidRPr="00E41C85">
        <w:rPr>
          <w:lang w:val="en-US"/>
        </w:rPr>
        <w:t xml:space="preserve"> Compendium of the Seventh Party</w:t>
      </w:r>
      <w:r w:rsidRPr="00E41C85">
        <w:rPr>
          <w:lang w:val="en-US"/>
        </w:rPr>
        <w:br/>
        <w:t xml:space="preserve">CAP </w:t>
      </w:r>
      <w:r w:rsidR="00054F50" w:rsidRPr="00E41C85">
        <w:rPr>
          <w:lang w:val="en-US"/>
        </w:rPr>
        <w:t>=</w:t>
      </w:r>
      <w:r w:rsidRPr="00E41C85">
        <w:rPr>
          <w:lang w:val="en-US"/>
        </w:rPr>
        <w:t xml:space="preserve"> Compendium of the Applicant</w:t>
      </w:r>
      <w:r w:rsidRPr="00E41C85">
        <w:rPr>
          <w:lang w:val="en-US"/>
        </w:rPr>
        <w:br/>
        <w:t xml:space="preserve">CRP </w:t>
      </w:r>
      <w:r w:rsidR="00054F50" w:rsidRPr="00E41C85">
        <w:rPr>
          <w:lang w:val="en-US"/>
        </w:rPr>
        <w:t>=</w:t>
      </w:r>
      <w:r w:rsidRPr="00E41C85">
        <w:rPr>
          <w:lang w:val="en-US"/>
        </w:rPr>
        <w:t xml:space="preserve"> Compendium of the Respondent</w:t>
      </w:r>
      <w:r w:rsidRPr="00E41C85">
        <w:rPr>
          <w:lang w:val="en-US"/>
        </w:rPr>
        <w:br/>
        <w:t xml:space="preserve">CIN </w:t>
      </w:r>
      <w:r w:rsidR="00054F50" w:rsidRPr="00E41C85">
        <w:rPr>
          <w:lang w:val="en-US"/>
        </w:rPr>
        <w:t>=</w:t>
      </w:r>
      <w:r w:rsidRPr="00E41C85">
        <w:rPr>
          <w:lang w:val="en-US"/>
        </w:rPr>
        <w:t xml:space="preserve"> Compendium of the Intervener</w:t>
      </w:r>
      <w:r w:rsidR="0047239F" w:rsidRPr="00E41C85">
        <w:rPr>
          <w:lang w:val="en-US"/>
        </w:rPr>
        <w:br/>
        <w:t>CAN = Compendium of the Agency (Agency/Person/Special Interest)</w:t>
      </w:r>
      <w:r w:rsidRPr="00E41C85">
        <w:rPr>
          <w:lang w:val="en-US"/>
        </w:rPr>
        <w:br/>
        <w:t xml:space="preserve">CSL </w:t>
      </w:r>
      <w:r w:rsidR="00054F50" w:rsidRPr="00E41C85">
        <w:rPr>
          <w:lang w:val="en-US"/>
        </w:rPr>
        <w:t>=</w:t>
      </w:r>
      <w:r w:rsidRPr="00E41C85">
        <w:rPr>
          <w:lang w:val="en-US"/>
        </w:rPr>
        <w:t xml:space="preserve"> Compendium of the Solicitor (under the </w:t>
      </w:r>
      <w:r w:rsidRPr="00E41C85">
        <w:rPr>
          <w:i/>
          <w:iCs/>
          <w:lang w:val="en-US"/>
        </w:rPr>
        <w:t>Solicitors Act</w:t>
      </w:r>
      <w:r w:rsidRPr="00E41C85">
        <w:rPr>
          <w:lang w:val="en-US"/>
        </w:rPr>
        <w:t>)</w:t>
      </w:r>
      <w:r w:rsidRPr="00E41C85">
        <w:rPr>
          <w:lang w:val="en-US"/>
        </w:rPr>
        <w:br/>
      </w:r>
      <w:r w:rsidRPr="00E41C85">
        <w:rPr>
          <w:lang w:val="en-US"/>
        </w:rPr>
        <w:lastRenderedPageBreak/>
        <w:t xml:space="preserve">CCL </w:t>
      </w:r>
      <w:r w:rsidR="00054F50" w:rsidRPr="00E41C85">
        <w:rPr>
          <w:lang w:val="en-US"/>
        </w:rPr>
        <w:t>=</w:t>
      </w:r>
      <w:r w:rsidRPr="00E41C85">
        <w:rPr>
          <w:lang w:val="en-US"/>
        </w:rPr>
        <w:t xml:space="preserve"> Compendium of the Client (under the </w:t>
      </w:r>
      <w:r w:rsidRPr="00E41C85">
        <w:rPr>
          <w:i/>
          <w:iCs/>
          <w:lang w:val="en-US"/>
        </w:rPr>
        <w:t>Solicitors Act</w:t>
      </w:r>
      <w:r w:rsidRPr="00E41C85">
        <w:rPr>
          <w:lang w:val="en-US"/>
        </w:rPr>
        <w:t>)</w:t>
      </w:r>
      <w:r w:rsidRPr="00E41C85">
        <w:rPr>
          <w:lang w:val="en-US"/>
        </w:rPr>
        <w:br/>
        <w:t xml:space="preserve">CNP </w:t>
      </w:r>
      <w:r w:rsidR="00054F50" w:rsidRPr="00E41C85">
        <w:rPr>
          <w:lang w:val="en-US"/>
        </w:rPr>
        <w:t>=</w:t>
      </w:r>
      <w:r w:rsidRPr="00E41C85">
        <w:rPr>
          <w:lang w:val="en-US"/>
        </w:rPr>
        <w:t xml:space="preserve"> Compendium of a Non-party</w:t>
      </w:r>
    </w:p>
    <w:p w:rsidR="00D92E62" w:rsidRDefault="00D92E62" w:rsidP="00077D83">
      <w:pPr>
        <w:shd w:val="clear" w:color="auto" w:fill="FFFFFF"/>
        <w:spacing w:after="180"/>
        <w:rPr>
          <w:lang w:val="en-US"/>
        </w:rPr>
      </w:pPr>
      <w:r w:rsidRPr="00E41C85">
        <w:rPr>
          <w:b/>
          <w:bCs/>
          <w:i/>
          <w:iCs/>
          <w:lang w:val="en-US"/>
        </w:rPr>
        <w:t>Note:</w:t>
      </w:r>
      <w:r w:rsidR="00054F50" w:rsidRPr="00E41C85">
        <w:rPr>
          <w:i/>
          <w:iCs/>
          <w:lang w:val="en-US"/>
        </w:rPr>
        <w:t> W</w:t>
      </w:r>
      <w:r w:rsidRPr="00E41C85">
        <w:rPr>
          <w:i/>
          <w:iCs/>
          <w:lang w:val="en-US"/>
        </w:rPr>
        <w:t>hen there is a joint compendium filed, suffix the file name with the parties (i.</w:t>
      </w:r>
      <w:r>
        <w:rPr>
          <w:i/>
          <w:iCs/>
          <w:lang w:val="en-US"/>
        </w:rPr>
        <w:t>e. PL for plaintiff; DE for defendant, DM defendant to counterclaim, etc.)</w:t>
      </w:r>
    </w:p>
    <w:p w:rsidR="00D92E62" w:rsidRDefault="00D92E62" w:rsidP="00077D83">
      <w:pPr>
        <w:shd w:val="clear" w:color="auto" w:fill="FFFFFF"/>
        <w:spacing w:after="180"/>
        <w:rPr>
          <w:lang w:val="en-US"/>
        </w:rPr>
      </w:pPr>
      <w:r>
        <w:rPr>
          <w:b/>
          <w:bCs/>
          <w:i/>
          <w:iCs/>
          <w:lang w:val="en-US"/>
        </w:rPr>
        <w:t>Note:</w:t>
      </w:r>
      <w:r w:rsidR="00054F50">
        <w:rPr>
          <w:i/>
          <w:iCs/>
          <w:lang w:val="en-US"/>
        </w:rPr>
        <w:t> W</w:t>
      </w:r>
      <w:r>
        <w:rPr>
          <w:i/>
          <w:iCs/>
          <w:lang w:val="en-US"/>
        </w:rPr>
        <w:t>hen there are multiple documents of the same type filed, suffix the file name with 001, 002, 003, 004, 005, etc.</w:t>
      </w:r>
    </w:p>
    <w:p w:rsidR="00D92E62" w:rsidRPr="009803DD" w:rsidRDefault="00D92E62" w:rsidP="00D92E62">
      <w:pPr>
        <w:shd w:val="clear" w:color="auto" w:fill="FFFFFF"/>
        <w:spacing w:after="0" w:line="240" w:lineRule="auto"/>
        <w:rPr>
          <w:rFonts w:cs="Arial"/>
          <w:color w:val="000000"/>
          <w:sz w:val="24"/>
          <w:szCs w:val="24"/>
          <w:lang w:val="en-US"/>
        </w:rPr>
      </w:pPr>
      <w:r w:rsidRPr="009803DD">
        <w:rPr>
          <w:rFonts w:cs="Arial"/>
          <w:color w:val="000000"/>
          <w:sz w:val="24"/>
          <w:szCs w:val="24"/>
          <w:lang w:val="en-US"/>
        </w:rPr>
        <w:t xml:space="preserve">Counsel and parties </w:t>
      </w:r>
      <w:r>
        <w:rPr>
          <w:rFonts w:cs="Arial"/>
          <w:color w:val="000000"/>
          <w:sz w:val="24"/>
          <w:szCs w:val="24"/>
          <w:lang w:val="en-US"/>
        </w:rPr>
        <w:t>may</w:t>
      </w:r>
      <w:r w:rsidR="00A05D41">
        <w:rPr>
          <w:rFonts w:cs="Arial"/>
          <w:color w:val="000000"/>
          <w:sz w:val="24"/>
          <w:szCs w:val="24"/>
          <w:lang w:val="en-US"/>
        </w:rPr>
        <w:t xml:space="preserve"> also</w:t>
      </w:r>
      <w:r w:rsidRPr="009803DD">
        <w:rPr>
          <w:rFonts w:cs="Arial"/>
          <w:color w:val="000000"/>
          <w:sz w:val="24"/>
          <w:szCs w:val="24"/>
          <w:lang w:val="en-US"/>
        </w:rPr>
        <w:t xml:space="preserve"> refer to the </w:t>
      </w:r>
      <w:hyperlink r:id="rId13" w:history="1">
        <w:r w:rsidRPr="009803DD">
          <w:rPr>
            <w:rStyle w:val="Hyperlink"/>
            <w:rFonts w:cs="Arial"/>
            <w:sz w:val="24"/>
            <w:szCs w:val="24"/>
            <w:lang w:val="en-US"/>
          </w:rPr>
          <w:t xml:space="preserve">Guide </w:t>
        </w:r>
        <w:proofErr w:type="gramStart"/>
        <w:r w:rsidRPr="009803DD">
          <w:rPr>
            <w:rStyle w:val="Hyperlink"/>
            <w:rFonts w:cs="Arial"/>
            <w:sz w:val="24"/>
            <w:szCs w:val="24"/>
            <w:lang w:val="en-US"/>
          </w:rPr>
          <w:t>Concerning</w:t>
        </w:r>
        <w:proofErr w:type="gramEnd"/>
        <w:r w:rsidRPr="009803DD">
          <w:rPr>
            <w:rStyle w:val="Hyperlink"/>
            <w:rFonts w:cs="Arial"/>
            <w:sz w:val="24"/>
            <w:szCs w:val="24"/>
            <w:lang w:val="en-US"/>
          </w:rPr>
          <w:t xml:space="preserve"> e-Delivery of Documents</w:t>
        </w:r>
      </w:hyperlink>
      <w:r>
        <w:rPr>
          <w:rStyle w:val="Hyperlink"/>
          <w:rFonts w:cs="Arial"/>
          <w:sz w:val="24"/>
          <w:szCs w:val="24"/>
          <w:lang w:val="en-US"/>
        </w:rPr>
        <w:t xml:space="preserve"> in the Ontario Superior Court of Justice</w:t>
      </w:r>
      <w:r w:rsidRPr="009803DD">
        <w:rPr>
          <w:rFonts w:cs="Arial"/>
          <w:color w:val="000000"/>
          <w:sz w:val="24"/>
          <w:szCs w:val="24"/>
          <w:lang w:val="en-US"/>
        </w:rPr>
        <w:t xml:space="preserve"> available on the Superior Court’s website. </w:t>
      </w:r>
    </w:p>
    <w:p w:rsidR="009803DD" w:rsidRDefault="009803DD" w:rsidP="009803DD">
      <w:pPr>
        <w:shd w:val="clear" w:color="auto" w:fill="FFFFFF"/>
        <w:spacing w:after="0" w:line="240" w:lineRule="auto"/>
        <w:rPr>
          <w:rFonts w:eastAsia="Times New Roman" w:cs="Times New Roman"/>
          <w:color w:val="000000"/>
          <w:sz w:val="24"/>
          <w:szCs w:val="24"/>
          <w:lang w:val="en-US" w:eastAsia="en-CA"/>
        </w:rPr>
      </w:pPr>
    </w:p>
    <w:p w:rsidR="00202F6A" w:rsidRPr="007F437C" w:rsidRDefault="00202F6A" w:rsidP="00807A0B">
      <w:pPr>
        <w:shd w:val="clear" w:color="auto" w:fill="FFFFFF"/>
        <w:spacing w:after="960" w:line="240" w:lineRule="auto"/>
        <w:rPr>
          <w:rFonts w:eastAsia="Times New Roman" w:cs="Times New Roman"/>
          <w:color w:val="000000"/>
          <w:sz w:val="24"/>
          <w:szCs w:val="24"/>
          <w:lang w:val="en-US" w:eastAsia="en-CA"/>
        </w:rPr>
      </w:pPr>
      <w:r w:rsidRPr="007F437C">
        <w:rPr>
          <w:rFonts w:eastAsia="Times New Roman" w:cs="Times New Roman"/>
          <w:color w:val="000000"/>
          <w:sz w:val="24"/>
          <w:szCs w:val="24"/>
          <w:lang w:val="en-US" w:eastAsia="en-CA"/>
        </w:rPr>
        <w:t>Date</w:t>
      </w:r>
      <w:r w:rsidR="00807A0B" w:rsidRPr="007F437C">
        <w:rPr>
          <w:rFonts w:eastAsia="Times New Roman" w:cs="Times New Roman"/>
          <w:color w:val="000000"/>
          <w:sz w:val="24"/>
          <w:szCs w:val="24"/>
          <w:lang w:val="en-US" w:eastAsia="en-CA"/>
        </w:rPr>
        <w:t xml:space="preserve">: </w:t>
      </w:r>
      <w:r w:rsidRPr="007F437C">
        <w:rPr>
          <w:rFonts w:eastAsia="Times New Roman" w:cs="Times New Roman"/>
          <w:color w:val="000000"/>
          <w:sz w:val="24"/>
          <w:szCs w:val="24"/>
          <w:lang w:val="en-US" w:eastAsia="en-CA"/>
        </w:rPr>
        <w:t xml:space="preserve"> </w:t>
      </w:r>
      <w:r w:rsidR="007652AF">
        <w:rPr>
          <w:rFonts w:eastAsia="Times New Roman" w:cs="Times New Roman"/>
          <w:color w:val="000000"/>
          <w:sz w:val="24"/>
          <w:szCs w:val="24"/>
          <w:lang w:val="en-US" w:eastAsia="en-CA"/>
        </w:rPr>
        <w:t>May 29</w:t>
      </w:r>
      <w:r w:rsidR="004E3C0A">
        <w:rPr>
          <w:rFonts w:eastAsia="Times New Roman" w:cs="Times New Roman"/>
          <w:color w:val="000000"/>
          <w:sz w:val="24"/>
          <w:szCs w:val="24"/>
          <w:lang w:val="en-US" w:eastAsia="en-CA"/>
        </w:rPr>
        <w:t>, 2017</w:t>
      </w:r>
    </w:p>
    <w:p w:rsidR="003D0356" w:rsidRDefault="003D0356" w:rsidP="003D0356">
      <w:pPr>
        <w:shd w:val="clear" w:color="auto" w:fill="FFFFFF"/>
        <w:spacing w:after="120" w:line="240" w:lineRule="auto"/>
        <w:rPr>
          <w:rFonts w:eastAsia="Times New Roman" w:cs="Times New Roman"/>
          <w:color w:val="000000"/>
          <w:szCs w:val="24"/>
          <w:lang w:val="en-US" w:eastAsia="en-CA"/>
        </w:rPr>
      </w:pPr>
      <w:r>
        <w:rPr>
          <w:rFonts w:eastAsia="Times New Roman" w:cs="Times New Roman"/>
          <w:color w:val="000000"/>
          <w:szCs w:val="24"/>
          <w:lang w:val="en-US" w:eastAsia="en-CA"/>
        </w:rPr>
        <w:t>____________________________________________</w:t>
      </w:r>
    </w:p>
    <w:p w:rsidR="0022131A" w:rsidRDefault="0022131A" w:rsidP="00B73110">
      <w:pPr>
        <w:shd w:val="clear" w:color="auto" w:fill="FFFFFF"/>
        <w:spacing w:after="0" w:line="240" w:lineRule="auto"/>
        <w:rPr>
          <w:rFonts w:eastAsia="Times New Roman" w:cs="Times New Roman"/>
          <w:color w:val="000000"/>
          <w:sz w:val="24"/>
          <w:szCs w:val="24"/>
          <w:lang w:val="en-US" w:eastAsia="en-CA"/>
        </w:rPr>
      </w:pPr>
      <w:r>
        <w:rPr>
          <w:rFonts w:eastAsia="Times New Roman" w:cs="Times New Roman"/>
          <w:color w:val="000000"/>
          <w:sz w:val="24"/>
          <w:szCs w:val="24"/>
          <w:lang w:val="en-US" w:eastAsia="en-CA"/>
        </w:rPr>
        <w:t>Michelle Fuerst</w:t>
      </w:r>
    </w:p>
    <w:p w:rsidR="00B73110" w:rsidRPr="00807A0B" w:rsidRDefault="00B73110" w:rsidP="00B73110">
      <w:pPr>
        <w:shd w:val="clear" w:color="auto" w:fill="FFFFFF"/>
        <w:spacing w:after="0" w:line="240" w:lineRule="auto"/>
        <w:rPr>
          <w:rFonts w:eastAsia="Times New Roman" w:cs="Times New Roman"/>
          <w:color w:val="000000"/>
          <w:sz w:val="24"/>
          <w:szCs w:val="24"/>
          <w:lang w:val="en-US" w:eastAsia="en-CA"/>
        </w:rPr>
      </w:pPr>
      <w:r w:rsidRPr="00807A0B">
        <w:rPr>
          <w:rFonts w:eastAsia="Times New Roman" w:cs="Times New Roman"/>
          <w:color w:val="000000"/>
          <w:sz w:val="24"/>
          <w:szCs w:val="24"/>
          <w:lang w:val="en-US" w:eastAsia="en-CA"/>
        </w:rPr>
        <w:t>Regional Senior Judge</w:t>
      </w:r>
    </w:p>
    <w:p w:rsidR="009A5CE9" w:rsidRDefault="00B73110" w:rsidP="00632F13">
      <w:pPr>
        <w:shd w:val="clear" w:color="auto" w:fill="FFFFFF"/>
        <w:spacing w:after="0" w:line="240" w:lineRule="auto"/>
        <w:rPr>
          <w:rFonts w:eastAsia="Times New Roman" w:cs="Times New Roman"/>
          <w:color w:val="000000"/>
          <w:sz w:val="24"/>
          <w:szCs w:val="24"/>
          <w:lang w:val="en-US" w:eastAsia="en-CA"/>
        </w:rPr>
        <w:sectPr w:rsidR="009A5CE9" w:rsidSect="00CC38B5">
          <w:headerReference w:type="default" r:id="rId14"/>
          <w:footerReference w:type="default" r:id="rId15"/>
          <w:type w:val="continuous"/>
          <w:pgSz w:w="12240" w:h="15840"/>
          <w:pgMar w:top="1440" w:right="1440" w:bottom="1440" w:left="1440" w:header="567" w:footer="567" w:gutter="0"/>
          <w:cols w:space="708"/>
          <w:docGrid w:linePitch="360"/>
        </w:sectPr>
      </w:pPr>
      <w:r w:rsidRPr="00807A0B">
        <w:rPr>
          <w:rFonts w:eastAsia="Times New Roman" w:cs="Times New Roman"/>
          <w:color w:val="000000"/>
          <w:sz w:val="24"/>
          <w:szCs w:val="24"/>
          <w:lang w:val="en-US" w:eastAsia="en-CA"/>
        </w:rPr>
        <w:t xml:space="preserve">Superior Court of Justice, </w:t>
      </w:r>
      <w:r w:rsidR="0022131A">
        <w:rPr>
          <w:rFonts w:eastAsia="Times New Roman" w:cs="Times New Roman"/>
          <w:color w:val="000000"/>
          <w:sz w:val="24"/>
          <w:szCs w:val="24"/>
          <w:lang w:val="en-US" w:eastAsia="en-CA"/>
        </w:rPr>
        <w:t>Central East</w:t>
      </w:r>
      <w:r w:rsidRPr="00807A0B">
        <w:rPr>
          <w:rFonts w:eastAsia="Times New Roman" w:cs="Times New Roman"/>
          <w:color w:val="000000"/>
          <w:sz w:val="24"/>
          <w:szCs w:val="24"/>
          <w:lang w:val="en-US" w:eastAsia="en-CA"/>
        </w:rPr>
        <w:t xml:space="preserve"> Region</w:t>
      </w:r>
    </w:p>
    <w:p w:rsidR="009A5CE9" w:rsidRDefault="009A5CE9" w:rsidP="00632F13">
      <w:pPr>
        <w:shd w:val="clear" w:color="auto" w:fill="FFFFFF"/>
        <w:spacing w:after="0" w:line="240" w:lineRule="auto"/>
        <w:rPr>
          <w:rFonts w:eastAsia="Times New Roman" w:cs="Times New Roman"/>
          <w:color w:val="000000"/>
          <w:sz w:val="24"/>
          <w:szCs w:val="24"/>
          <w:lang w:val="en-US" w:eastAsia="en-CA"/>
        </w:rPr>
      </w:pPr>
      <w:r>
        <w:rPr>
          <w:noProof/>
          <w:lang w:val="fr-CA" w:eastAsia="fr-CA"/>
        </w:rPr>
        <w:lastRenderedPageBreak/>
        <w:drawing>
          <wp:anchor distT="0" distB="0" distL="114300" distR="114300" simplePos="0" relativeHeight="251661312" behindDoc="0" locked="0" layoutInCell="1" allowOverlap="1" wp14:anchorId="270A3F4C" wp14:editId="4F2B19A1">
            <wp:simplePos x="0" y="0"/>
            <wp:positionH relativeFrom="column">
              <wp:posOffset>2670810</wp:posOffset>
            </wp:positionH>
            <wp:positionV relativeFrom="paragraph">
              <wp:posOffset>-604749</wp:posOffset>
            </wp:positionV>
            <wp:extent cx="718185" cy="914400"/>
            <wp:effectExtent l="0" t="0" r="5715" b="0"/>
            <wp:wrapNone/>
            <wp:docPr id="2" name="Picture 7" descr="Red Ju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Justica"/>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18185" cy="914400"/>
                    </a:xfrm>
                    <a:prstGeom prst="rect">
                      <a:avLst/>
                    </a:prstGeom>
                    <a:noFill/>
                  </pic:spPr>
                </pic:pic>
              </a:graphicData>
            </a:graphic>
          </wp:anchor>
        </w:drawing>
      </w:r>
    </w:p>
    <w:p w:rsidR="009A5CE9" w:rsidRPr="00296BB5" w:rsidRDefault="009A5CE9" w:rsidP="009A5CE9">
      <w:pPr>
        <w:pStyle w:val="Heading1"/>
        <w:spacing w:line="240" w:lineRule="auto"/>
        <w:rPr>
          <w:rStyle w:val="Strong"/>
          <w:b/>
          <w:bCs/>
          <w:lang w:val="fr-CA"/>
        </w:rPr>
      </w:pPr>
      <w:r w:rsidRPr="004E2DD5">
        <w:rPr>
          <w:rStyle w:val="Strong"/>
          <w:b/>
          <w:bCs/>
          <w:lang w:val="fr-CA"/>
        </w:rPr>
        <w:t xml:space="preserve">Avis de pratique sur les motions longues dans la région du Centre-Est </w:t>
      </w:r>
    </w:p>
    <w:p w:rsidR="009A5CE9" w:rsidRPr="00296BB5" w:rsidRDefault="002D62E2" w:rsidP="009A5CE9">
      <w:pPr>
        <w:pStyle w:val="Title"/>
        <w:spacing w:after="0"/>
        <w:rPr>
          <w:rStyle w:val="Strong"/>
          <w:rFonts w:ascii="Arial" w:hAnsi="Arial" w:cs="Arial"/>
          <w:color w:val="auto"/>
          <w:sz w:val="32"/>
          <w:szCs w:val="32"/>
          <w:lang w:val="fr-CA"/>
        </w:rPr>
      </w:pPr>
      <w:r>
        <w:rPr>
          <w:rStyle w:val="Strong"/>
          <w:rFonts w:ascii="Arial" w:hAnsi="Arial" w:cs="Arial"/>
          <w:color w:val="auto"/>
          <w:sz w:val="32"/>
          <w:szCs w:val="32"/>
          <w:lang w:val="fr-CA"/>
        </w:rPr>
        <w:t>(Entré en vigueur le 19</w:t>
      </w:r>
      <w:r w:rsidR="009A5CE9" w:rsidRPr="004E2DD5">
        <w:rPr>
          <w:rStyle w:val="Strong"/>
          <w:rFonts w:ascii="Arial" w:hAnsi="Arial" w:cs="Arial"/>
          <w:color w:val="auto"/>
          <w:sz w:val="32"/>
          <w:szCs w:val="32"/>
          <w:lang w:val="fr-CA"/>
        </w:rPr>
        <w:t xml:space="preserve"> juin 2017)</w:t>
      </w:r>
    </w:p>
    <w:p w:rsidR="009A5CE9" w:rsidRPr="007570EF" w:rsidRDefault="009A5CE9" w:rsidP="009A5CE9">
      <w:pPr>
        <w:shd w:val="clear" w:color="auto" w:fill="FFFFFF"/>
        <w:spacing w:before="240" w:after="240" w:line="240" w:lineRule="auto"/>
        <w:rPr>
          <w:rStyle w:val="Emphasis"/>
          <w:rFonts w:cs="Times New Roman"/>
          <w:i w:val="0"/>
          <w:sz w:val="24"/>
          <w:szCs w:val="24"/>
          <w:lang w:val="fr-CA"/>
        </w:rPr>
      </w:pPr>
      <w:r w:rsidRPr="004E2DD5">
        <w:rPr>
          <w:rFonts w:cs="Times New Roman"/>
          <w:sz w:val="24"/>
          <w:szCs w:val="24"/>
          <w:lang w:val="fr-CA"/>
        </w:rPr>
        <w:t xml:space="preserve">Le présent avis de pratique s'applique à toutes les motions longues de droit civil, de droit de la famille, et de droit criminel indépendantes préalables au procès (p. ex. les requêtes en vertu de l’alinéa 11 </w:t>
      </w:r>
      <w:r w:rsidRPr="004E2DD5">
        <w:rPr>
          <w:rFonts w:cs="Times New Roman"/>
          <w:i/>
          <w:sz w:val="24"/>
          <w:szCs w:val="24"/>
          <w:lang w:val="fr-CA"/>
        </w:rPr>
        <w:t>b</w:t>
      </w:r>
      <w:r w:rsidRPr="004E2DD5">
        <w:rPr>
          <w:rFonts w:cs="Arial"/>
          <w:sz w:val="24"/>
          <w:szCs w:val="24"/>
          <w:lang w:val="fr-CA"/>
        </w:rPr>
        <w:t>]</w:t>
      </w:r>
      <w:r w:rsidRPr="004E2DD5">
        <w:rPr>
          <w:rFonts w:cs="Times New Roman"/>
          <w:sz w:val="24"/>
          <w:szCs w:val="24"/>
          <w:lang w:val="fr-CA"/>
        </w:rPr>
        <w:t xml:space="preserve">) pour lesquelles une audience d'une heure ou plus a été prévue. L’avis de pratique </w:t>
      </w:r>
      <w:r w:rsidRPr="004E2DD5">
        <w:rPr>
          <w:rStyle w:val="Emphasis"/>
          <w:rFonts w:cs="Times New Roman"/>
          <w:sz w:val="24"/>
          <w:szCs w:val="24"/>
          <w:lang w:val="fr-CA"/>
        </w:rPr>
        <w:t xml:space="preserve">s'ajoute </w:t>
      </w:r>
      <w:r w:rsidRPr="004E2DD5">
        <w:rPr>
          <w:rStyle w:val="Emphasis"/>
          <w:rFonts w:cs="Times New Roman"/>
          <w:i w:val="0"/>
          <w:iCs w:val="0"/>
          <w:sz w:val="24"/>
          <w:szCs w:val="24"/>
          <w:lang w:val="fr-CA"/>
        </w:rPr>
        <w:t>aux directives de pratique existantes, y compris :</w:t>
      </w:r>
    </w:p>
    <w:p w:rsidR="009A5CE9" w:rsidRPr="00296BB5" w:rsidRDefault="002D62E2" w:rsidP="009A5CE9">
      <w:pPr>
        <w:numPr>
          <w:ilvl w:val="0"/>
          <w:numId w:val="43"/>
        </w:numPr>
        <w:shd w:val="clear" w:color="auto" w:fill="FFFFFF"/>
        <w:spacing w:before="180" w:after="180" w:line="240" w:lineRule="auto"/>
        <w:ind w:left="720"/>
        <w:rPr>
          <w:rFonts w:cs="Arial"/>
          <w:color w:val="000000"/>
          <w:sz w:val="24"/>
          <w:szCs w:val="24"/>
          <w:lang w:val="fr-CA"/>
        </w:rPr>
      </w:pPr>
      <w:hyperlink r:id="rId16" w:history="1">
        <w:r w:rsidR="009A5CE9" w:rsidRPr="004E2DD5">
          <w:rPr>
            <w:rStyle w:val="Hyperlink"/>
            <w:rFonts w:cs="Arial"/>
            <w:sz w:val="24"/>
            <w:szCs w:val="24"/>
            <w:lang w:val="fr-CA"/>
          </w:rPr>
          <w:t>Directive de pratique concernant les affaires de droit de la famille – région du Centre-Est</w:t>
        </w:r>
      </w:hyperlink>
      <w:r w:rsidR="009A5CE9" w:rsidRPr="004E2DD5">
        <w:rPr>
          <w:rFonts w:cs="Arial"/>
          <w:color w:val="000000"/>
          <w:sz w:val="24"/>
          <w:szCs w:val="24"/>
          <w:lang w:val="fr-CA"/>
        </w:rPr>
        <w:t xml:space="preserve"> (régionale), </w:t>
      </w:r>
      <w:r w:rsidR="009A5CE9" w:rsidRPr="004E2DD5">
        <w:rPr>
          <w:rFonts w:cs="Arial"/>
          <w:i/>
          <w:iCs/>
          <w:color w:val="000000"/>
          <w:sz w:val="24"/>
          <w:szCs w:val="24"/>
          <w:lang w:val="fr-CA"/>
        </w:rPr>
        <w:t>entrée en vigueur le 1</w:t>
      </w:r>
      <w:r w:rsidR="009A5CE9" w:rsidRPr="004E2DD5">
        <w:rPr>
          <w:rFonts w:cs="Arial"/>
          <w:i/>
          <w:iCs/>
          <w:color w:val="000000"/>
          <w:sz w:val="24"/>
          <w:szCs w:val="24"/>
          <w:vertAlign w:val="superscript"/>
          <w:lang w:val="fr-CA"/>
        </w:rPr>
        <w:t>er</w:t>
      </w:r>
      <w:r w:rsidR="009A5CE9" w:rsidRPr="004E2DD5">
        <w:rPr>
          <w:rFonts w:cs="Arial"/>
          <w:i/>
          <w:iCs/>
          <w:color w:val="000000"/>
          <w:sz w:val="24"/>
          <w:szCs w:val="24"/>
          <w:lang w:val="fr-CA"/>
        </w:rPr>
        <w:t xml:space="preserve"> mai 2016</w:t>
      </w:r>
    </w:p>
    <w:p w:rsidR="009A5CE9" w:rsidRPr="00296BB5" w:rsidRDefault="002D62E2" w:rsidP="009A5CE9">
      <w:pPr>
        <w:numPr>
          <w:ilvl w:val="0"/>
          <w:numId w:val="43"/>
        </w:numPr>
        <w:shd w:val="clear" w:color="auto" w:fill="FFFFFF"/>
        <w:spacing w:before="180" w:after="180" w:line="240" w:lineRule="auto"/>
        <w:ind w:left="720"/>
        <w:rPr>
          <w:rFonts w:cs="Arial"/>
          <w:color w:val="000000"/>
          <w:sz w:val="24"/>
          <w:szCs w:val="24"/>
          <w:lang w:val="fr-CA"/>
        </w:rPr>
      </w:pPr>
      <w:hyperlink r:id="rId17" w:history="1">
        <w:r w:rsidR="009A5CE9" w:rsidRPr="004E2DD5">
          <w:rPr>
            <w:rStyle w:val="Hyperlink"/>
            <w:rFonts w:cs="Arial"/>
            <w:sz w:val="24"/>
            <w:szCs w:val="24"/>
            <w:lang w:val="fr-CA"/>
          </w:rPr>
          <w:t>Directive de pratique sur les instances civiles dans la région du Centre-Est</w:t>
        </w:r>
      </w:hyperlink>
      <w:r w:rsidR="009A5CE9" w:rsidRPr="004E2DD5">
        <w:rPr>
          <w:rFonts w:cs="Arial"/>
          <w:color w:val="000000"/>
          <w:sz w:val="24"/>
          <w:szCs w:val="24"/>
          <w:lang w:val="fr-CA"/>
        </w:rPr>
        <w:t> </w:t>
      </w:r>
      <w:r w:rsidR="009A5CE9" w:rsidRPr="004E2DD5">
        <w:rPr>
          <w:rFonts w:cs="Arial"/>
          <w:color w:val="000000"/>
          <w:sz w:val="24"/>
          <w:szCs w:val="24"/>
          <w:lang w:val="fr-CA"/>
        </w:rPr>
        <w:br/>
        <w:t>(régionale), e</w:t>
      </w:r>
      <w:r w:rsidR="009A5CE9" w:rsidRPr="004E2DD5">
        <w:rPr>
          <w:rStyle w:val="Emphasis"/>
          <w:rFonts w:cs="Arial"/>
          <w:color w:val="000000"/>
          <w:sz w:val="24"/>
          <w:szCs w:val="24"/>
          <w:lang w:val="fr-CA"/>
        </w:rPr>
        <w:t>ntrée en vigueur le 1</w:t>
      </w:r>
      <w:r w:rsidR="009A5CE9" w:rsidRPr="004E2DD5">
        <w:rPr>
          <w:rStyle w:val="Emphasis"/>
          <w:rFonts w:cs="Arial"/>
          <w:color w:val="000000"/>
          <w:sz w:val="24"/>
          <w:szCs w:val="24"/>
          <w:vertAlign w:val="superscript"/>
          <w:lang w:val="fr-CA"/>
        </w:rPr>
        <w:t>er</w:t>
      </w:r>
      <w:r w:rsidR="009A5CE9" w:rsidRPr="004E2DD5">
        <w:rPr>
          <w:rStyle w:val="Emphasis"/>
          <w:rFonts w:cs="Arial"/>
          <w:color w:val="000000"/>
          <w:sz w:val="24"/>
          <w:szCs w:val="24"/>
          <w:lang w:val="fr-CA"/>
        </w:rPr>
        <w:t xml:space="preserve"> janvier 2017</w:t>
      </w:r>
    </w:p>
    <w:p w:rsidR="009A5CE9" w:rsidRPr="00296BB5" w:rsidRDefault="009A5CE9" w:rsidP="009A5CE9">
      <w:pPr>
        <w:shd w:val="clear" w:color="auto" w:fill="FFFFFF"/>
        <w:spacing w:after="0" w:line="240" w:lineRule="auto"/>
        <w:rPr>
          <w:rFonts w:cs="Times New Roman"/>
          <w:sz w:val="24"/>
          <w:szCs w:val="24"/>
          <w:lang w:val="fr-CA"/>
        </w:rPr>
      </w:pPr>
      <w:r w:rsidRPr="004E2DD5">
        <w:rPr>
          <w:rFonts w:cs="Times New Roman"/>
          <w:color w:val="000000"/>
          <w:sz w:val="24"/>
          <w:szCs w:val="24"/>
          <w:lang w:val="fr-CA"/>
        </w:rPr>
        <w:t xml:space="preserve">Il est conseillé aux avocats et aux parties de consulter les sections pertinentes de la Directive de pratique provinciale ainsi que les autres directives de pratique et guides applicables à la région du Centre-Est sur le site Web de la Cour supérieure de justice : </w:t>
      </w:r>
      <w:hyperlink r:id="rId18" w:history="1">
        <w:r w:rsidRPr="004E2DD5">
          <w:rPr>
            <w:rStyle w:val="Hyperlink"/>
            <w:rFonts w:cs="Times New Roman"/>
            <w:sz w:val="24"/>
            <w:szCs w:val="24"/>
            <w:lang w:val="fr-CA"/>
          </w:rPr>
          <w:t>www.ontariocourts.ca/scj/fr/</w:t>
        </w:r>
      </w:hyperlink>
      <w:r w:rsidRPr="004E2DD5">
        <w:rPr>
          <w:rFonts w:cs="Times New Roman"/>
          <w:sz w:val="24"/>
          <w:szCs w:val="24"/>
          <w:lang w:val="fr-CA"/>
        </w:rPr>
        <w:t>.</w:t>
      </w:r>
    </w:p>
    <w:p w:rsidR="009A5CE9" w:rsidRPr="00296BB5" w:rsidRDefault="009A5CE9" w:rsidP="009A5CE9">
      <w:pPr>
        <w:pStyle w:val="Heading2"/>
        <w:spacing w:before="240" w:line="240" w:lineRule="auto"/>
        <w:rPr>
          <w:rStyle w:val="Strong"/>
          <w:b/>
          <w:bCs/>
          <w:szCs w:val="24"/>
          <w:lang w:val="fr-CA"/>
        </w:rPr>
      </w:pPr>
      <w:r w:rsidRPr="004E2DD5">
        <w:rPr>
          <w:rStyle w:val="Strong"/>
          <w:b/>
          <w:bCs/>
          <w:szCs w:val="24"/>
          <w:lang w:val="fr-CA"/>
        </w:rPr>
        <w:t>Dépôt obligatoire de copies électroniques des documents sur clé USB</w:t>
      </w: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Pour les motions longues de droit civil, de droit de la famille et de droit criminel</w:t>
      </w:r>
      <w:r w:rsidRPr="004E2DD5">
        <w:rPr>
          <w:rFonts w:cs="Arial"/>
          <w:sz w:val="24"/>
          <w:szCs w:val="24"/>
          <w:lang w:val="fr-CA"/>
        </w:rPr>
        <w:t>,</w:t>
      </w:r>
      <w:r w:rsidRPr="004E2DD5">
        <w:rPr>
          <w:rFonts w:cs="Arial"/>
          <w:color w:val="000000"/>
          <w:sz w:val="24"/>
          <w:szCs w:val="24"/>
          <w:lang w:val="fr-CA"/>
        </w:rPr>
        <w:t xml:space="preserve"> les parties </w:t>
      </w:r>
      <w:r w:rsidRPr="004E2DD5">
        <w:rPr>
          <w:rFonts w:cs="Arial"/>
          <w:color w:val="000000"/>
          <w:sz w:val="24"/>
          <w:szCs w:val="24"/>
          <w:u w:val="single"/>
          <w:lang w:val="fr-CA"/>
        </w:rPr>
        <w:t>doivent</w:t>
      </w:r>
      <w:r w:rsidRPr="004E2DD5">
        <w:rPr>
          <w:rFonts w:cs="Arial"/>
          <w:color w:val="000000"/>
          <w:sz w:val="24"/>
          <w:szCs w:val="24"/>
          <w:lang w:val="fr-CA"/>
        </w:rPr>
        <w:t xml:space="preserve"> déposer des copies électroniques de leurs documents sur une clé USB, en plus des copies papier. </w:t>
      </w:r>
      <w:r w:rsidRPr="004E2DD5">
        <w:rPr>
          <w:rFonts w:cs="Arial"/>
          <w:sz w:val="24"/>
          <w:szCs w:val="24"/>
          <w:lang w:val="fr-CA"/>
        </w:rPr>
        <w:t>Le</w:t>
      </w:r>
      <w:bookmarkStart w:id="0" w:name="_GoBack"/>
      <w:bookmarkEnd w:id="0"/>
      <w:r w:rsidRPr="004E2DD5">
        <w:rPr>
          <w:rFonts w:cs="Arial"/>
          <w:sz w:val="24"/>
          <w:szCs w:val="24"/>
          <w:lang w:val="fr-CA"/>
        </w:rPr>
        <w:t xml:space="preserve"> projet pilote exclut les affaires de protection de l'enfance, les demandes de communication de dossiers entre les mains de tiers dans les affaires criminelles, et les motions longues de droit criminel entendues pendant le procès. Seules les motions longues de droit criminel indépendantes préalables au procès (p. ex. les requêtes en vertu de l’alinéa 11 </w:t>
      </w:r>
      <w:r w:rsidRPr="004E2DD5">
        <w:rPr>
          <w:rFonts w:cs="Arial"/>
          <w:i/>
          <w:iCs/>
          <w:sz w:val="24"/>
          <w:szCs w:val="24"/>
          <w:lang w:val="fr-CA"/>
        </w:rPr>
        <w:t>b</w:t>
      </w:r>
      <w:r w:rsidRPr="004E2DD5">
        <w:rPr>
          <w:rFonts w:cs="Arial"/>
          <w:sz w:val="24"/>
          <w:szCs w:val="24"/>
          <w:lang w:val="fr-CA"/>
        </w:rPr>
        <w:t>]) sont inclues.</w:t>
      </w:r>
      <w:r w:rsidRPr="004E2DD5">
        <w:rPr>
          <w:rFonts w:cs="Arial"/>
          <w:sz w:val="28"/>
          <w:szCs w:val="28"/>
          <w:lang w:val="fr-CA"/>
        </w:rPr>
        <w:t xml:space="preserve">  </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La clé USB doit comprendre une copie des documents relatifs à la motion, y compris le factum, lorsque cela est requis. </w:t>
      </w:r>
      <w:r w:rsidRPr="004E2DD5">
        <w:rPr>
          <w:rFonts w:cs="Arial"/>
          <w:i/>
          <w:iCs/>
          <w:color w:val="000000"/>
          <w:sz w:val="24"/>
          <w:szCs w:val="24"/>
          <w:lang w:val="fr-CA"/>
        </w:rPr>
        <w:t>Des copies papier des documents relatifs à la motion doivent également être déposées selon ce qui est indiqué dans les règles de procédure.</w:t>
      </w:r>
      <w:r w:rsidRPr="004E2DD5">
        <w:rPr>
          <w:rFonts w:cs="Arial"/>
          <w:color w:val="000000"/>
          <w:sz w:val="24"/>
          <w:szCs w:val="24"/>
          <w:lang w:val="fr-CA"/>
        </w:rPr>
        <w:t xml:space="preserve"> </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0" w:line="240" w:lineRule="auto"/>
        <w:rPr>
          <w:rFonts w:cs="Arial"/>
          <w:b/>
          <w:color w:val="000000"/>
          <w:sz w:val="24"/>
          <w:szCs w:val="24"/>
          <w:lang w:val="fr-CA"/>
        </w:rPr>
      </w:pPr>
      <w:r w:rsidRPr="004E2DD5">
        <w:rPr>
          <w:rFonts w:cs="Arial"/>
          <w:b/>
          <w:bCs/>
          <w:color w:val="000000"/>
          <w:sz w:val="24"/>
          <w:szCs w:val="24"/>
          <w:lang w:val="fr-CA"/>
        </w:rPr>
        <w:t>Formats acceptables pour les documents électroniques</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Deux versions électroniques de </w:t>
      </w:r>
      <w:r w:rsidRPr="004E2DD5">
        <w:rPr>
          <w:rFonts w:cs="Arial"/>
          <w:i/>
          <w:iCs/>
          <w:color w:val="000000"/>
          <w:sz w:val="24"/>
          <w:szCs w:val="24"/>
          <w:lang w:val="fr-CA"/>
        </w:rPr>
        <w:t>chaque</w:t>
      </w:r>
      <w:r w:rsidRPr="004E2DD5">
        <w:rPr>
          <w:rFonts w:cs="Arial"/>
          <w:color w:val="000000"/>
          <w:sz w:val="24"/>
          <w:szCs w:val="24"/>
          <w:lang w:val="fr-CA"/>
        </w:rPr>
        <w:t xml:space="preserve"> document doivent être fournies : </w:t>
      </w:r>
    </w:p>
    <w:p w:rsidR="009A5CE9" w:rsidRPr="00296BB5" w:rsidRDefault="009A5CE9" w:rsidP="009A5CE9">
      <w:pPr>
        <w:shd w:val="clear" w:color="auto" w:fill="FFFFFF"/>
        <w:spacing w:after="0" w:line="240" w:lineRule="auto"/>
        <w:ind w:left="720"/>
        <w:rPr>
          <w:rFonts w:cs="Arial"/>
          <w:color w:val="000000"/>
          <w:sz w:val="24"/>
          <w:szCs w:val="24"/>
          <w:lang w:val="fr-CA"/>
        </w:rPr>
      </w:pPr>
    </w:p>
    <w:p w:rsidR="009A5CE9" w:rsidRPr="00296BB5" w:rsidRDefault="009A5CE9" w:rsidP="009A5CE9">
      <w:pPr>
        <w:pStyle w:val="ListParagraph"/>
        <w:numPr>
          <w:ilvl w:val="0"/>
          <w:numId w:val="44"/>
        </w:numPr>
        <w:shd w:val="clear" w:color="auto" w:fill="FFFFFF"/>
        <w:spacing w:after="0" w:line="240" w:lineRule="auto"/>
        <w:rPr>
          <w:rFonts w:cs="Arial"/>
          <w:color w:val="000000"/>
          <w:sz w:val="24"/>
          <w:szCs w:val="24"/>
          <w:lang w:val="fr-CA"/>
        </w:rPr>
      </w:pPr>
      <w:r w:rsidRPr="004E2DD5">
        <w:rPr>
          <w:rFonts w:cs="Arial"/>
          <w:color w:val="000000"/>
          <w:sz w:val="24"/>
          <w:szCs w:val="24"/>
          <w:lang w:val="fr-CA"/>
        </w:rPr>
        <w:t>une copie doit être créée au moyen de Microsoft Word (.DOC);</w:t>
      </w:r>
      <w:r w:rsidRPr="004E2DD5">
        <w:rPr>
          <w:rFonts w:cs="Arial"/>
          <w:color w:val="000000"/>
          <w:sz w:val="24"/>
          <w:szCs w:val="24"/>
          <w:lang w:val="fr-CA"/>
        </w:rPr>
        <w:br/>
      </w:r>
    </w:p>
    <w:p w:rsidR="009A5CE9" w:rsidRPr="00296BB5" w:rsidRDefault="009A5CE9" w:rsidP="009A5CE9">
      <w:pPr>
        <w:pStyle w:val="ListParagraph"/>
        <w:numPr>
          <w:ilvl w:val="0"/>
          <w:numId w:val="44"/>
        </w:num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une copie doit être sauvegardée en format PDF. Les documents convertis de Word à PDF, plutôt que les documents PDF numérisés, sont préférables. </w:t>
      </w:r>
    </w:p>
    <w:p w:rsidR="009A5CE9" w:rsidRPr="00296BB5" w:rsidRDefault="009A5CE9" w:rsidP="009A5CE9">
      <w:pPr>
        <w:shd w:val="clear" w:color="auto" w:fill="FFFFFF"/>
        <w:spacing w:after="0" w:line="240" w:lineRule="auto"/>
        <w:rPr>
          <w:rFonts w:cs="Arial"/>
          <w:b/>
          <w:color w:val="000000"/>
          <w:sz w:val="24"/>
          <w:szCs w:val="24"/>
          <w:lang w:val="fr-CA"/>
        </w:rPr>
      </w:pPr>
    </w:p>
    <w:p w:rsidR="009A5CE9" w:rsidRPr="00296BB5" w:rsidRDefault="009A5CE9" w:rsidP="009A5CE9">
      <w:pPr>
        <w:shd w:val="clear" w:color="auto" w:fill="FFFFFF"/>
        <w:spacing w:after="0" w:line="240" w:lineRule="auto"/>
        <w:rPr>
          <w:rFonts w:cs="Arial"/>
          <w:b/>
          <w:color w:val="000000"/>
          <w:sz w:val="24"/>
          <w:szCs w:val="24"/>
          <w:lang w:val="fr-CA"/>
        </w:rPr>
      </w:pPr>
      <w:r w:rsidRPr="004E2DD5">
        <w:rPr>
          <w:rFonts w:cs="Arial"/>
          <w:b/>
          <w:bCs/>
          <w:color w:val="000000"/>
          <w:sz w:val="24"/>
          <w:szCs w:val="24"/>
          <w:lang w:val="fr-CA"/>
        </w:rPr>
        <w:t>Convention d’appellation des fichiers électroniques</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Afin d'aider le personnel des tribunaux à enregistrer les documents électroniques et d'aider le juge à accéder aux documents, lorsque les documents électroniques sont sauvegardés sur la clé USB, chaque document doit être nommé en utilisant les préfixes indiqués ci-dessous, puis l'intitulé abrégé de la cause et le numéro du dossier de la cour (p. ex. </w:t>
      </w:r>
      <w:r w:rsidRPr="009A5CE9">
        <w:rPr>
          <w:rFonts w:cs="Arial"/>
          <w:color w:val="000000"/>
          <w:sz w:val="24"/>
          <w:szCs w:val="24"/>
          <w:lang w:val="fr-CA"/>
        </w:rPr>
        <w:t xml:space="preserve">MPL Brown c. Brown CV-17-12345-0000) : </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180"/>
        <w:rPr>
          <w:lang w:val="fr-CA"/>
        </w:rPr>
      </w:pPr>
      <w:r w:rsidRPr="004E2DD5">
        <w:rPr>
          <w:b/>
          <w:bCs/>
          <w:i/>
          <w:iCs/>
          <w:lang w:val="fr-CA"/>
        </w:rPr>
        <w:t>Dossier de motion (contenant l'avis de motion)</w:t>
      </w:r>
    </w:p>
    <w:p w:rsidR="009A5CE9" w:rsidRPr="00296BB5" w:rsidRDefault="009A5CE9" w:rsidP="009A5CE9">
      <w:pPr>
        <w:shd w:val="clear" w:color="auto" w:fill="FFFFFF"/>
        <w:spacing w:after="180"/>
        <w:ind w:left="720"/>
        <w:rPr>
          <w:lang w:val="fr-CA"/>
        </w:rPr>
      </w:pPr>
      <w:r w:rsidRPr="004E2DD5">
        <w:rPr>
          <w:lang w:val="fr-CA"/>
        </w:rPr>
        <w:t>MPL = Dossier de motion du demandeur</w:t>
      </w:r>
      <w:r w:rsidRPr="004E2DD5">
        <w:rPr>
          <w:lang w:val="fr-CA"/>
        </w:rPr>
        <w:br/>
        <w:t>MDE = Dossier de motion du défendeur</w:t>
      </w:r>
      <w:r w:rsidRPr="004E2DD5">
        <w:rPr>
          <w:lang w:val="fr-CA"/>
        </w:rPr>
        <w:br/>
        <w:t>MDM = Dossier de motion du défendeur reconventionnel</w:t>
      </w:r>
      <w:r w:rsidRPr="004E2DD5">
        <w:rPr>
          <w:lang w:val="fr-CA"/>
        </w:rPr>
        <w:br/>
        <w:t>MTP = Dossier de motion du tiers mis en cause</w:t>
      </w:r>
      <w:r w:rsidRPr="004E2DD5">
        <w:rPr>
          <w:lang w:val="fr-CA"/>
        </w:rPr>
        <w:br/>
        <w:t>M4P = Dossier de motion de la quatrième partie mise en cause</w:t>
      </w:r>
      <w:r w:rsidRPr="004E2DD5">
        <w:rPr>
          <w:lang w:val="fr-CA"/>
        </w:rPr>
        <w:br/>
        <w:t>M5P = Dossier de motion de la cinquième partie mise en cause</w:t>
      </w:r>
      <w:r w:rsidRPr="004E2DD5">
        <w:rPr>
          <w:lang w:val="fr-CA"/>
        </w:rPr>
        <w:br/>
        <w:t>M6P = Dossier de motion de la sixième partie mise en cause</w:t>
      </w:r>
      <w:r w:rsidRPr="004E2DD5">
        <w:rPr>
          <w:lang w:val="fr-CA"/>
        </w:rPr>
        <w:br/>
        <w:t>M7P = Dossier de motion de la septième partie mise en cause</w:t>
      </w:r>
      <w:r w:rsidRPr="004E2DD5">
        <w:rPr>
          <w:lang w:val="fr-CA"/>
        </w:rPr>
        <w:br/>
        <w:t>MAP = Dossier de motion du requérant</w:t>
      </w:r>
      <w:r w:rsidRPr="004E2DD5">
        <w:rPr>
          <w:lang w:val="fr-CA"/>
        </w:rPr>
        <w:br/>
        <w:t>MRP = Dossier de motion de l’intimé</w:t>
      </w:r>
      <w:r w:rsidRPr="004E2DD5">
        <w:rPr>
          <w:lang w:val="fr-CA"/>
        </w:rPr>
        <w:br/>
        <w:t>MIN = Dossier de motion de l’intervenant</w:t>
      </w:r>
      <w:r w:rsidRPr="004E2DD5">
        <w:rPr>
          <w:lang w:val="fr-CA"/>
        </w:rPr>
        <w:br/>
        <w:t>MAN = Dossier de motion de l'organisme (organisme, personne, intérêt spécial)  </w:t>
      </w:r>
      <w:r w:rsidRPr="004E2DD5">
        <w:rPr>
          <w:lang w:val="fr-CA"/>
        </w:rPr>
        <w:br/>
        <w:t xml:space="preserve">MSL = Dossier de motion du procureur (aux termes de la </w:t>
      </w:r>
      <w:r w:rsidRPr="004E2DD5">
        <w:rPr>
          <w:i/>
          <w:iCs/>
          <w:lang w:val="fr-CA"/>
        </w:rPr>
        <w:t>Loi sur les procureurs</w:t>
      </w:r>
      <w:r w:rsidRPr="004E2DD5">
        <w:rPr>
          <w:lang w:val="fr-CA"/>
        </w:rPr>
        <w:t xml:space="preserve">) </w:t>
      </w:r>
      <w:r w:rsidRPr="004E2DD5">
        <w:rPr>
          <w:lang w:val="fr-CA"/>
        </w:rPr>
        <w:br/>
        <w:t xml:space="preserve">MCL = Dossier de motion du client (aux termes de la </w:t>
      </w:r>
      <w:r w:rsidRPr="004E2DD5">
        <w:rPr>
          <w:i/>
          <w:iCs/>
          <w:lang w:val="fr-CA"/>
        </w:rPr>
        <w:t>Loi sur les procureurs</w:t>
      </w:r>
      <w:r w:rsidRPr="004E2DD5">
        <w:rPr>
          <w:lang w:val="fr-CA"/>
        </w:rPr>
        <w:t xml:space="preserve">) </w:t>
      </w:r>
      <w:r w:rsidRPr="004E2DD5">
        <w:rPr>
          <w:lang w:val="fr-CA"/>
        </w:rPr>
        <w:br/>
        <w:t>MNP = Dossier de motion d'un tiers</w:t>
      </w:r>
    </w:p>
    <w:p w:rsidR="009A5CE9" w:rsidRPr="00296BB5" w:rsidRDefault="009A5CE9" w:rsidP="009A5CE9">
      <w:pPr>
        <w:shd w:val="clear" w:color="auto" w:fill="FFFFFF"/>
        <w:spacing w:after="180"/>
        <w:rPr>
          <w:i/>
          <w:iCs/>
          <w:lang w:val="fr-CA"/>
        </w:rPr>
      </w:pPr>
      <w:r w:rsidRPr="004E2DD5">
        <w:rPr>
          <w:b/>
          <w:bCs/>
          <w:i/>
          <w:iCs/>
          <w:lang w:val="fr-CA"/>
        </w:rPr>
        <w:t>Toutes les ordonnances et inscriptions précédemment rendues qui sont pertinentes</w:t>
      </w:r>
      <w:r w:rsidRPr="004E2DD5">
        <w:rPr>
          <w:i/>
          <w:iCs/>
          <w:lang w:val="fr-CA"/>
        </w:rPr>
        <w:t xml:space="preserve"> (si elles ne font pas déjà partie du dossier de motion)</w:t>
      </w:r>
    </w:p>
    <w:p w:rsidR="009A5CE9" w:rsidRPr="00296BB5" w:rsidRDefault="009A5CE9" w:rsidP="009A5CE9">
      <w:pPr>
        <w:shd w:val="clear" w:color="auto" w:fill="FFFFFF"/>
        <w:spacing w:after="120"/>
        <w:ind w:left="720"/>
        <w:rPr>
          <w:b/>
          <w:bCs/>
          <w:i/>
          <w:iCs/>
          <w:szCs w:val="21"/>
          <w:lang w:val="fr-CA"/>
        </w:rPr>
      </w:pPr>
      <w:r w:rsidRPr="004E2DD5">
        <w:rPr>
          <w:rFonts w:cs="Arial"/>
          <w:szCs w:val="21"/>
          <w:lang w:val="fr-CA"/>
        </w:rPr>
        <w:t xml:space="preserve">COE = Ordonnances du tribunal et inscriptions </w:t>
      </w:r>
    </w:p>
    <w:p w:rsidR="009A5CE9" w:rsidRPr="00296BB5" w:rsidRDefault="009A5CE9" w:rsidP="009A5CE9">
      <w:pPr>
        <w:shd w:val="clear" w:color="auto" w:fill="FFFFFF"/>
        <w:spacing w:after="180"/>
        <w:ind w:left="720"/>
        <w:rPr>
          <w:b/>
          <w:bCs/>
          <w:i/>
          <w:iCs/>
          <w:lang w:val="fr-CA"/>
        </w:rPr>
      </w:pPr>
      <w:r w:rsidRPr="004E2DD5">
        <w:rPr>
          <w:b/>
          <w:bCs/>
          <w:i/>
          <w:iCs/>
          <w:lang w:val="fr-CA"/>
        </w:rPr>
        <w:t xml:space="preserve">Remarque : </w:t>
      </w:r>
      <w:r w:rsidRPr="004E2DD5">
        <w:rPr>
          <w:i/>
          <w:iCs/>
          <w:lang w:val="fr-CA"/>
        </w:rPr>
        <w:t>Veuillez seulement inclure les ordonnances du tribunal et les inscriptions du juge qui sont pertinentes pour la motion longue.</w:t>
      </w:r>
    </w:p>
    <w:p w:rsidR="009A5CE9" w:rsidRPr="00296BB5" w:rsidRDefault="009A5CE9" w:rsidP="009A5CE9">
      <w:pPr>
        <w:shd w:val="clear" w:color="auto" w:fill="FFFFFF"/>
        <w:spacing w:after="180"/>
        <w:rPr>
          <w:lang w:val="fr-CA"/>
        </w:rPr>
      </w:pPr>
      <w:r w:rsidRPr="004E2DD5">
        <w:rPr>
          <w:b/>
          <w:bCs/>
          <w:i/>
          <w:iCs/>
          <w:lang w:val="fr-CA"/>
        </w:rPr>
        <w:t>Affidavits</w:t>
      </w:r>
    </w:p>
    <w:p w:rsidR="009A5CE9" w:rsidRPr="00296BB5" w:rsidRDefault="009A5CE9" w:rsidP="009A5CE9">
      <w:pPr>
        <w:shd w:val="clear" w:color="auto" w:fill="FFFFFF"/>
        <w:spacing w:after="180"/>
        <w:ind w:left="720"/>
        <w:rPr>
          <w:lang w:val="fr-CA"/>
        </w:rPr>
      </w:pPr>
      <w:r w:rsidRPr="004E2DD5">
        <w:rPr>
          <w:lang w:val="fr-CA"/>
        </w:rPr>
        <w:t>AFPL = Affidavit du demandeur ou de son représentant</w:t>
      </w:r>
      <w:r w:rsidRPr="004E2DD5">
        <w:rPr>
          <w:lang w:val="fr-CA"/>
        </w:rPr>
        <w:br/>
        <w:t>AFDE = Affidavit du défendeur ou de son représentant</w:t>
      </w:r>
      <w:r w:rsidRPr="004E2DD5">
        <w:rPr>
          <w:lang w:val="fr-CA"/>
        </w:rPr>
        <w:br/>
        <w:t>AFDM = Affidavit du défendeur reconventionnel ou de son représentant</w:t>
      </w:r>
      <w:r w:rsidRPr="004E2DD5">
        <w:rPr>
          <w:lang w:val="fr-CA"/>
        </w:rPr>
        <w:br/>
        <w:t>AFTP = Affidavit du tiers mis en cause ou de son représentant</w:t>
      </w:r>
      <w:r w:rsidRPr="004E2DD5">
        <w:rPr>
          <w:lang w:val="fr-CA"/>
        </w:rPr>
        <w:br/>
        <w:t>AF4P = Affidavit de la quatrième partie mise en cause ou de son représentant</w:t>
      </w:r>
      <w:r w:rsidRPr="004E2DD5">
        <w:rPr>
          <w:lang w:val="fr-CA"/>
        </w:rPr>
        <w:br/>
        <w:t>AF5P = Affidavit de la cinquième partie mise en cause ou de son représentant</w:t>
      </w:r>
      <w:r w:rsidRPr="004E2DD5">
        <w:rPr>
          <w:lang w:val="fr-CA"/>
        </w:rPr>
        <w:br/>
        <w:t>AF6P = Affidavit de la sixième partie mise en cause ou de son représentant</w:t>
      </w:r>
      <w:r w:rsidRPr="004E2DD5">
        <w:rPr>
          <w:lang w:val="fr-CA"/>
        </w:rPr>
        <w:br/>
        <w:t>AF7P = Affidavit de la septième partie mise en cause ou de son représentant</w:t>
      </w:r>
      <w:r w:rsidRPr="004E2DD5">
        <w:rPr>
          <w:lang w:val="fr-CA"/>
        </w:rPr>
        <w:br/>
        <w:t>AFAP = Affidavit du requérant ou de son représentant</w:t>
      </w:r>
      <w:r w:rsidRPr="004E2DD5">
        <w:rPr>
          <w:lang w:val="fr-CA"/>
        </w:rPr>
        <w:br/>
        <w:t>AFRP = Affidavit de l’intimé ou de son représentant</w:t>
      </w:r>
      <w:r w:rsidRPr="004E2DD5">
        <w:rPr>
          <w:lang w:val="fr-CA"/>
        </w:rPr>
        <w:br/>
        <w:t>AFIN = Affidavit de l’intervenant ou de son représentant</w:t>
      </w:r>
      <w:r w:rsidRPr="004E2DD5">
        <w:rPr>
          <w:lang w:val="fr-CA"/>
        </w:rPr>
        <w:br/>
        <w:t xml:space="preserve">AFAN = Affidavit de l'organisme (organisme, personne, intérêt spécial) ou de son </w:t>
      </w:r>
      <w:r w:rsidRPr="004E2DD5">
        <w:rPr>
          <w:lang w:val="fr-CA"/>
        </w:rPr>
        <w:lastRenderedPageBreak/>
        <w:t>représentant</w:t>
      </w:r>
      <w:r w:rsidRPr="004E2DD5">
        <w:rPr>
          <w:lang w:val="fr-CA"/>
        </w:rPr>
        <w:br/>
        <w:t xml:space="preserve">AFSL = Affidavit du procureur ou de son représentant (aux termes de la </w:t>
      </w:r>
      <w:r w:rsidRPr="004E2DD5">
        <w:rPr>
          <w:i/>
          <w:iCs/>
          <w:lang w:val="fr-CA"/>
        </w:rPr>
        <w:t>Loi sur les procureurs</w:t>
      </w:r>
      <w:r w:rsidRPr="004E2DD5">
        <w:rPr>
          <w:lang w:val="fr-CA"/>
        </w:rPr>
        <w:t xml:space="preserve">) </w:t>
      </w:r>
      <w:r w:rsidRPr="004E2DD5">
        <w:rPr>
          <w:lang w:val="fr-CA"/>
        </w:rPr>
        <w:br/>
        <w:t xml:space="preserve">AFCL = Affidavit du client ou de son représentant (aux termes de la </w:t>
      </w:r>
      <w:r w:rsidRPr="004E2DD5">
        <w:rPr>
          <w:i/>
          <w:iCs/>
          <w:lang w:val="fr-CA"/>
        </w:rPr>
        <w:t>Loi sur les procureurs</w:t>
      </w:r>
      <w:r w:rsidRPr="004E2DD5">
        <w:rPr>
          <w:lang w:val="fr-CA"/>
        </w:rPr>
        <w:t xml:space="preserve">) </w:t>
      </w:r>
      <w:r w:rsidRPr="004E2DD5">
        <w:rPr>
          <w:lang w:val="fr-CA"/>
        </w:rPr>
        <w:br/>
        <w:t>AFNP = Affidavit d'un tiers ou de son représentant</w:t>
      </w:r>
    </w:p>
    <w:p w:rsidR="009A5CE9" w:rsidRPr="00296BB5" w:rsidRDefault="009A5CE9" w:rsidP="009A5CE9">
      <w:pPr>
        <w:shd w:val="clear" w:color="auto" w:fill="FFFFFF"/>
        <w:spacing w:after="180"/>
        <w:rPr>
          <w:b/>
          <w:bCs/>
          <w:i/>
          <w:iCs/>
          <w:lang w:val="fr-CA"/>
        </w:rPr>
      </w:pPr>
      <w:r w:rsidRPr="004E2DD5">
        <w:rPr>
          <w:b/>
          <w:bCs/>
          <w:i/>
          <w:iCs/>
          <w:lang w:val="fr-CA"/>
        </w:rPr>
        <w:t xml:space="preserve">Affidavits de signification/preuve de signification </w:t>
      </w:r>
    </w:p>
    <w:p w:rsidR="009A5CE9" w:rsidRPr="00296BB5" w:rsidRDefault="009A5CE9" w:rsidP="009A5CE9">
      <w:pPr>
        <w:shd w:val="clear" w:color="auto" w:fill="FFFFFF"/>
        <w:spacing w:after="0" w:line="240" w:lineRule="auto"/>
        <w:ind w:left="720"/>
        <w:rPr>
          <w:lang w:val="fr-CA"/>
        </w:rPr>
      </w:pPr>
      <w:r w:rsidRPr="004E2DD5">
        <w:rPr>
          <w:lang w:val="fr-CA"/>
        </w:rPr>
        <w:t>AFSPL = Affidavit de signification ou preuve de signification du demandeur ou de son représentant</w:t>
      </w:r>
    </w:p>
    <w:p w:rsidR="009A5CE9" w:rsidRPr="00296BB5" w:rsidRDefault="009A5CE9" w:rsidP="009A5CE9">
      <w:pPr>
        <w:shd w:val="clear" w:color="auto" w:fill="FFFFFF"/>
        <w:spacing w:after="180"/>
        <w:ind w:left="720"/>
        <w:rPr>
          <w:rFonts w:ascii="Calibri" w:hAnsi="Calibri"/>
          <w:sz w:val="22"/>
          <w:lang w:val="fr-CA"/>
        </w:rPr>
      </w:pPr>
      <w:r w:rsidRPr="004E2DD5">
        <w:rPr>
          <w:lang w:val="fr-CA"/>
        </w:rPr>
        <w:t>AFSDE = Affidavit de signification ou preuve de signification du défendeur ou de son représentant</w:t>
      </w:r>
      <w:r w:rsidRPr="004E2DD5">
        <w:rPr>
          <w:lang w:val="fr-CA"/>
        </w:rPr>
        <w:br/>
        <w:t>AFSDM = Affidavit de signification ou preuve de signification du défendeur reconventionnel ou de son représentant</w:t>
      </w:r>
      <w:r w:rsidRPr="004E2DD5">
        <w:rPr>
          <w:lang w:val="fr-CA"/>
        </w:rPr>
        <w:br/>
        <w:t>AFSTP = Affidavit de signification ou preuve de signification du tiers mis en cause ou de son représentant</w:t>
      </w:r>
      <w:r w:rsidRPr="004E2DD5">
        <w:rPr>
          <w:lang w:val="fr-CA"/>
        </w:rPr>
        <w:br/>
        <w:t>AFS4P = Affidavit de signification ou preuve de signification de la quatrième partie mise en cause ou de son représentant</w:t>
      </w:r>
      <w:r w:rsidRPr="004E2DD5">
        <w:rPr>
          <w:lang w:val="fr-CA"/>
        </w:rPr>
        <w:br/>
        <w:t>AFS5P = Affidavit de signification ou preuve de signification de la cinquième partie mise en cause ou de son représentant</w:t>
      </w:r>
      <w:r w:rsidRPr="004E2DD5">
        <w:rPr>
          <w:lang w:val="fr-CA"/>
        </w:rPr>
        <w:br/>
        <w:t>AFS6P = Affidavit de signification ou preuve de signification de la sixième partie mise en cause ou de son représentant</w:t>
      </w:r>
      <w:r w:rsidRPr="004E2DD5">
        <w:rPr>
          <w:lang w:val="fr-CA"/>
        </w:rPr>
        <w:br/>
        <w:t>AFS7P = Affidavit de signification ou preuve de signification de la septième partie mise en cause ou de son représentant</w:t>
      </w:r>
      <w:r w:rsidRPr="004E2DD5">
        <w:rPr>
          <w:lang w:val="fr-CA"/>
        </w:rPr>
        <w:br/>
        <w:t>AFSAP = Affidavit de signification ou preuve de signification du requérant ou de son représentant</w:t>
      </w:r>
      <w:r w:rsidRPr="004E2DD5">
        <w:rPr>
          <w:lang w:val="fr-CA"/>
        </w:rPr>
        <w:br/>
        <w:t>AFSRP = Affidavit de signification ou preuve de signification de l'intimé ou de son représentant</w:t>
      </w:r>
      <w:r w:rsidRPr="004E2DD5">
        <w:rPr>
          <w:lang w:val="fr-CA"/>
        </w:rPr>
        <w:br/>
        <w:t>AFSIN = Affidavit de signification ou preuve de signification de l'intervenant ou de son représentant</w:t>
      </w:r>
      <w:r w:rsidRPr="004E2DD5">
        <w:rPr>
          <w:lang w:val="fr-CA"/>
        </w:rPr>
        <w:br/>
        <w:t>AFSAN = Affidavit de signification ou preuve de signification de l'organisme (organisme, personne, intérêt spécial) ou de son représentant</w:t>
      </w:r>
      <w:r w:rsidRPr="004E2DD5">
        <w:rPr>
          <w:lang w:val="fr-CA"/>
        </w:rPr>
        <w:br/>
        <w:t xml:space="preserve">AFSSL = Affidavit de signification ou preuve de signification du procureur ou de son représentant (aux termes de la </w:t>
      </w:r>
      <w:r w:rsidRPr="004E2DD5">
        <w:rPr>
          <w:i/>
          <w:iCs/>
          <w:lang w:val="fr-CA"/>
        </w:rPr>
        <w:t>Loi sur les procureurs</w:t>
      </w:r>
      <w:r w:rsidRPr="004E2DD5">
        <w:rPr>
          <w:lang w:val="fr-CA"/>
        </w:rPr>
        <w:t xml:space="preserve">) </w:t>
      </w:r>
      <w:r w:rsidRPr="004E2DD5">
        <w:rPr>
          <w:lang w:val="fr-CA"/>
        </w:rPr>
        <w:br/>
        <w:t xml:space="preserve">AFSCL = Affidavit de signification ou preuve de signification du client ou de son représentant (aux termes de la </w:t>
      </w:r>
      <w:r w:rsidRPr="004E2DD5">
        <w:rPr>
          <w:i/>
          <w:iCs/>
          <w:lang w:val="fr-CA"/>
        </w:rPr>
        <w:t>Loi sur les procureurs</w:t>
      </w:r>
      <w:r w:rsidRPr="004E2DD5">
        <w:rPr>
          <w:lang w:val="fr-CA"/>
        </w:rPr>
        <w:t xml:space="preserve">) </w:t>
      </w:r>
      <w:r w:rsidRPr="004E2DD5">
        <w:rPr>
          <w:lang w:val="fr-CA"/>
        </w:rPr>
        <w:br/>
        <w:t>AFSNP = Affidavit de signification ou preuve de signification d'un tiers ou de son représentant</w:t>
      </w:r>
    </w:p>
    <w:p w:rsidR="009A5CE9" w:rsidRPr="00296BB5" w:rsidRDefault="009A5CE9" w:rsidP="009A5CE9">
      <w:pPr>
        <w:shd w:val="clear" w:color="auto" w:fill="FFFFFF"/>
        <w:spacing w:after="180"/>
        <w:rPr>
          <w:lang w:val="fr-CA"/>
        </w:rPr>
      </w:pPr>
      <w:r w:rsidRPr="004E2DD5">
        <w:rPr>
          <w:b/>
          <w:bCs/>
          <w:i/>
          <w:iCs/>
          <w:lang w:val="fr-CA"/>
        </w:rPr>
        <w:t>Cahier de textes faisant autorité</w:t>
      </w:r>
    </w:p>
    <w:p w:rsidR="009A5CE9" w:rsidRPr="00296BB5" w:rsidRDefault="009A5CE9" w:rsidP="009A5CE9">
      <w:pPr>
        <w:shd w:val="clear" w:color="auto" w:fill="FFFFFF"/>
        <w:spacing w:after="180"/>
        <w:ind w:left="720"/>
        <w:rPr>
          <w:lang w:val="fr-CA"/>
        </w:rPr>
      </w:pPr>
      <w:r w:rsidRPr="004E2DD5">
        <w:rPr>
          <w:lang w:val="fr-CA"/>
        </w:rPr>
        <w:t>BAPL = Cahier de textes faisant autorité du demandeur</w:t>
      </w:r>
      <w:r w:rsidRPr="004E2DD5">
        <w:rPr>
          <w:lang w:val="fr-CA"/>
        </w:rPr>
        <w:br/>
        <w:t>BADE = Cahier de textes faisant autorité du défendeur</w:t>
      </w:r>
      <w:r w:rsidRPr="004E2DD5">
        <w:rPr>
          <w:lang w:val="fr-CA"/>
        </w:rPr>
        <w:br/>
        <w:t>BADM = Cahier de textes faisant autorité du défendeur reconventionnel</w:t>
      </w:r>
      <w:r w:rsidRPr="004E2DD5">
        <w:rPr>
          <w:lang w:val="fr-CA"/>
        </w:rPr>
        <w:br/>
        <w:t>BATP = Cahier de textes faisant autorité du tiers mis en cause</w:t>
      </w:r>
      <w:r w:rsidRPr="004E2DD5">
        <w:rPr>
          <w:lang w:val="fr-CA"/>
        </w:rPr>
        <w:br/>
        <w:t>BA4P = Cahier de textes faisant autorité de la quatrième partie mise en cause</w:t>
      </w:r>
      <w:r w:rsidRPr="004E2DD5">
        <w:rPr>
          <w:lang w:val="fr-CA"/>
        </w:rPr>
        <w:br/>
        <w:t>BA5P = Cahier de textes faisant autorité de la cinquième partie mise en cause</w:t>
      </w:r>
      <w:r w:rsidRPr="004E2DD5">
        <w:rPr>
          <w:lang w:val="fr-CA"/>
        </w:rPr>
        <w:br/>
        <w:t>BA6P = Cahier de textes faisant autorité de la sixième partie mise en cause</w:t>
      </w:r>
      <w:r w:rsidRPr="004E2DD5">
        <w:rPr>
          <w:lang w:val="fr-CA"/>
        </w:rPr>
        <w:br/>
      </w:r>
      <w:r w:rsidRPr="004E2DD5">
        <w:rPr>
          <w:lang w:val="fr-CA"/>
        </w:rPr>
        <w:lastRenderedPageBreak/>
        <w:t>BA7P = Cahier de textes faisant autorité de la septième partie mise en cause</w:t>
      </w:r>
      <w:r w:rsidRPr="004E2DD5">
        <w:rPr>
          <w:lang w:val="fr-CA"/>
        </w:rPr>
        <w:br/>
        <w:t>BAAP = Cahier de textes faisant autorité du requérant</w:t>
      </w:r>
      <w:r w:rsidRPr="004E2DD5">
        <w:rPr>
          <w:lang w:val="fr-CA"/>
        </w:rPr>
        <w:br/>
        <w:t>BARP = Cahier de textes faisant autorité de l’intimé</w:t>
      </w:r>
      <w:r w:rsidRPr="004E2DD5">
        <w:rPr>
          <w:lang w:val="fr-CA"/>
        </w:rPr>
        <w:br/>
        <w:t>BAIN = Cahier de textes faisant autorité de l’intervenant</w:t>
      </w:r>
      <w:r w:rsidRPr="004E2DD5">
        <w:rPr>
          <w:lang w:val="fr-CA"/>
        </w:rPr>
        <w:br/>
        <w:t>BAAN = Cahier de textes faisant autorité de l'organisme (organisme, personne, intérêt spécial)</w:t>
      </w:r>
      <w:r w:rsidRPr="004E2DD5">
        <w:rPr>
          <w:lang w:val="fr-CA"/>
        </w:rPr>
        <w:br/>
        <w:t xml:space="preserve">BASL = Cahier de textes faisant autorité du procureur (aux termes de la </w:t>
      </w:r>
      <w:r w:rsidRPr="004E2DD5">
        <w:rPr>
          <w:i/>
          <w:iCs/>
          <w:lang w:val="fr-CA"/>
        </w:rPr>
        <w:t>Loi sur les procureurs</w:t>
      </w:r>
      <w:r w:rsidRPr="004E2DD5">
        <w:rPr>
          <w:lang w:val="fr-CA"/>
        </w:rPr>
        <w:t>)</w:t>
      </w:r>
      <w:r w:rsidRPr="004E2DD5">
        <w:rPr>
          <w:lang w:val="fr-CA"/>
        </w:rPr>
        <w:br/>
        <w:t xml:space="preserve">BACL = Cahier de textes faisant autorité du client (aux termes de la </w:t>
      </w:r>
      <w:r w:rsidRPr="004E2DD5">
        <w:rPr>
          <w:i/>
          <w:iCs/>
          <w:lang w:val="fr-CA"/>
        </w:rPr>
        <w:t>Loi sur les procureurs</w:t>
      </w:r>
      <w:r w:rsidRPr="004E2DD5">
        <w:rPr>
          <w:lang w:val="fr-CA"/>
        </w:rPr>
        <w:t>)</w:t>
      </w:r>
      <w:r w:rsidRPr="004E2DD5">
        <w:rPr>
          <w:lang w:val="fr-CA"/>
        </w:rPr>
        <w:br/>
        <w:t>BASL = Cahier de textes faisant autorité d'un tiers</w:t>
      </w:r>
    </w:p>
    <w:p w:rsidR="009A5CE9" w:rsidRPr="00296BB5" w:rsidRDefault="009A5CE9" w:rsidP="009A5CE9">
      <w:pPr>
        <w:shd w:val="clear" w:color="auto" w:fill="FFFFFF"/>
        <w:spacing w:after="180"/>
        <w:rPr>
          <w:lang w:val="fr-CA"/>
        </w:rPr>
      </w:pPr>
      <w:r w:rsidRPr="004E2DD5">
        <w:rPr>
          <w:b/>
          <w:bCs/>
          <w:i/>
          <w:iCs/>
          <w:lang w:val="fr-CA"/>
        </w:rPr>
        <w:t>Factums, y compris les factums modifiés ou additionnels</w:t>
      </w:r>
    </w:p>
    <w:p w:rsidR="009A5CE9" w:rsidRPr="00296BB5" w:rsidRDefault="009A5CE9" w:rsidP="009A5CE9">
      <w:pPr>
        <w:shd w:val="clear" w:color="auto" w:fill="FFFFFF"/>
        <w:spacing w:after="180"/>
        <w:ind w:left="720"/>
        <w:rPr>
          <w:lang w:val="fr-CA"/>
        </w:rPr>
      </w:pPr>
      <w:r w:rsidRPr="004E2DD5">
        <w:rPr>
          <w:lang w:val="fr-CA"/>
        </w:rPr>
        <w:t>FPL = Factum du demandeur</w:t>
      </w:r>
      <w:r w:rsidRPr="004E2DD5">
        <w:rPr>
          <w:lang w:val="fr-CA"/>
        </w:rPr>
        <w:br/>
        <w:t>FDE = Factum du défendeur</w:t>
      </w:r>
      <w:r w:rsidRPr="004E2DD5">
        <w:rPr>
          <w:lang w:val="fr-CA"/>
        </w:rPr>
        <w:br/>
        <w:t>FDM = Factum du défendeur reconventionnel</w:t>
      </w:r>
      <w:r w:rsidRPr="004E2DD5">
        <w:rPr>
          <w:lang w:val="fr-CA"/>
        </w:rPr>
        <w:br/>
        <w:t>FTP = Factum du tiers mis en cause</w:t>
      </w:r>
      <w:r w:rsidRPr="004E2DD5">
        <w:rPr>
          <w:lang w:val="fr-CA"/>
        </w:rPr>
        <w:br/>
        <w:t>F4P = Factum de la quatrième partie mise en cause</w:t>
      </w:r>
      <w:r w:rsidRPr="004E2DD5">
        <w:rPr>
          <w:lang w:val="fr-CA"/>
        </w:rPr>
        <w:br/>
        <w:t>F5P = Factum de la cinquième partie mise en cause</w:t>
      </w:r>
      <w:r w:rsidRPr="004E2DD5">
        <w:rPr>
          <w:lang w:val="fr-CA"/>
        </w:rPr>
        <w:br/>
        <w:t>F6P = Factum de la sixième partie mise en cause</w:t>
      </w:r>
      <w:r w:rsidRPr="004E2DD5">
        <w:rPr>
          <w:lang w:val="fr-CA"/>
        </w:rPr>
        <w:br/>
        <w:t>F7P = Factum de la septième partie mise en cause</w:t>
      </w:r>
      <w:r w:rsidRPr="004E2DD5">
        <w:rPr>
          <w:lang w:val="fr-CA"/>
        </w:rPr>
        <w:br/>
        <w:t>FAP = Factum du requérant</w:t>
      </w:r>
      <w:r w:rsidRPr="004E2DD5">
        <w:rPr>
          <w:lang w:val="fr-CA"/>
        </w:rPr>
        <w:br/>
        <w:t>FRP = Factum de l'intimé</w:t>
      </w:r>
      <w:r w:rsidRPr="004E2DD5">
        <w:rPr>
          <w:lang w:val="fr-CA"/>
        </w:rPr>
        <w:br/>
        <w:t>FIN = Factum de l'intervenant</w:t>
      </w:r>
      <w:r w:rsidRPr="004E2DD5">
        <w:rPr>
          <w:lang w:val="fr-CA"/>
        </w:rPr>
        <w:br/>
        <w:t>FAN = Factum de l'organisme (organisme, personne, intérêt spécial)</w:t>
      </w:r>
      <w:r w:rsidRPr="004E2DD5">
        <w:rPr>
          <w:lang w:val="fr-CA"/>
        </w:rPr>
        <w:br/>
        <w:t xml:space="preserve">FSL = Factum du procureur (aux termes de la </w:t>
      </w:r>
      <w:r w:rsidRPr="004E2DD5">
        <w:rPr>
          <w:i/>
          <w:iCs/>
          <w:lang w:val="fr-CA"/>
        </w:rPr>
        <w:t>Loi sur les procureurs</w:t>
      </w:r>
      <w:r w:rsidRPr="004E2DD5">
        <w:rPr>
          <w:lang w:val="fr-CA"/>
        </w:rPr>
        <w:t xml:space="preserve">) </w:t>
      </w:r>
      <w:r w:rsidRPr="004E2DD5">
        <w:rPr>
          <w:lang w:val="fr-CA"/>
        </w:rPr>
        <w:br/>
        <w:t xml:space="preserve">FCL = Factum du client (aux termes de la </w:t>
      </w:r>
      <w:r w:rsidRPr="004E2DD5">
        <w:rPr>
          <w:i/>
          <w:iCs/>
          <w:lang w:val="fr-CA"/>
        </w:rPr>
        <w:t>Loi sur les procureurs</w:t>
      </w:r>
      <w:r w:rsidRPr="004E2DD5">
        <w:rPr>
          <w:lang w:val="fr-CA"/>
        </w:rPr>
        <w:t xml:space="preserve">) </w:t>
      </w:r>
      <w:r w:rsidRPr="004E2DD5">
        <w:rPr>
          <w:lang w:val="fr-CA"/>
        </w:rPr>
        <w:br/>
        <w:t>FNP = Factum d'un tiers</w:t>
      </w:r>
    </w:p>
    <w:p w:rsidR="009A5CE9" w:rsidRPr="00296BB5" w:rsidRDefault="009A5CE9" w:rsidP="009A5CE9">
      <w:pPr>
        <w:shd w:val="clear" w:color="auto" w:fill="FFFFFF"/>
        <w:spacing w:after="180"/>
        <w:rPr>
          <w:lang w:val="fr-CA"/>
        </w:rPr>
      </w:pPr>
      <w:r w:rsidRPr="004E2DD5">
        <w:rPr>
          <w:b/>
          <w:bCs/>
          <w:i/>
          <w:iCs/>
          <w:lang w:val="fr-CA"/>
        </w:rPr>
        <w:t xml:space="preserve">Remarque : </w:t>
      </w:r>
      <w:r w:rsidRPr="004E2DD5">
        <w:rPr>
          <w:i/>
          <w:iCs/>
          <w:lang w:val="fr-CA"/>
        </w:rPr>
        <w:t>Ajoutez le suffixe AM ou SUP pour indiquer qu'il s'agit d'un factum modifié ou supplémentaire</w:t>
      </w:r>
    </w:p>
    <w:p w:rsidR="009A5CE9" w:rsidRPr="00296BB5" w:rsidRDefault="009A5CE9" w:rsidP="009A5CE9">
      <w:pPr>
        <w:shd w:val="clear" w:color="auto" w:fill="FFFFFF"/>
        <w:spacing w:after="180"/>
        <w:rPr>
          <w:lang w:val="fr-CA"/>
        </w:rPr>
      </w:pPr>
      <w:r w:rsidRPr="004E2DD5">
        <w:rPr>
          <w:b/>
          <w:bCs/>
          <w:i/>
          <w:iCs/>
          <w:lang w:val="fr-CA"/>
        </w:rPr>
        <w:t>Sommaire des dépens</w:t>
      </w:r>
    </w:p>
    <w:p w:rsidR="009A5CE9" w:rsidRPr="00296BB5" w:rsidRDefault="009A5CE9" w:rsidP="009A5CE9">
      <w:pPr>
        <w:shd w:val="clear" w:color="auto" w:fill="FFFFFF"/>
        <w:spacing w:after="180"/>
        <w:ind w:left="720"/>
        <w:rPr>
          <w:lang w:val="fr-CA"/>
        </w:rPr>
      </w:pPr>
      <w:r w:rsidRPr="004E2DD5">
        <w:rPr>
          <w:lang w:val="fr-CA"/>
        </w:rPr>
        <w:t>COPL = Sommaire des dépens du demandeur</w:t>
      </w:r>
      <w:r w:rsidRPr="004E2DD5">
        <w:rPr>
          <w:lang w:val="fr-CA"/>
        </w:rPr>
        <w:br/>
        <w:t>CODE = Sommaire des dépens du défendeur</w:t>
      </w:r>
      <w:r w:rsidRPr="004E2DD5">
        <w:rPr>
          <w:lang w:val="fr-CA"/>
        </w:rPr>
        <w:br/>
        <w:t>CODM = Sommaire des dépens du défendeur reconventionnel</w:t>
      </w:r>
      <w:r w:rsidRPr="004E2DD5">
        <w:rPr>
          <w:lang w:val="fr-CA"/>
        </w:rPr>
        <w:br/>
        <w:t>COTP = Sommaire des dépens du tiers mis en cause</w:t>
      </w:r>
      <w:r w:rsidRPr="004E2DD5">
        <w:rPr>
          <w:lang w:val="fr-CA"/>
        </w:rPr>
        <w:br/>
        <w:t>CO4P = Sommaire des dépens de la quatrième partie mise en cause</w:t>
      </w:r>
      <w:r w:rsidRPr="004E2DD5">
        <w:rPr>
          <w:lang w:val="fr-CA"/>
        </w:rPr>
        <w:br/>
        <w:t>CO5P = Sommaire des dépens de la cinquième partie mise en cause</w:t>
      </w:r>
      <w:r w:rsidRPr="004E2DD5">
        <w:rPr>
          <w:lang w:val="fr-CA"/>
        </w:rPr>
        <w:br/>
        <w:t>CO6P = Sommaire des dépens de la sixième partie mise en cause</w:t>
      </w:r>
      <w:r w:rsidRPr="004E2DD5">
        <w:rPr>
          <w:lang w:val="fr-CA"/>
        </w:rPr>
        <w:br/>
        <w:t>CO7P = Sommaire des dépens de la septième partie mise en cause</w:t>
      </w:r>
      <w:r w:rsidRPr="004E2DD5">
        <w:rPr>
          <w:lang w:val="fr-CA"/>
        </w:rPr>
        <w:br/>
        <w:t>COAP = Sommaire des dépens du requérant</w:t>
      </w:r>
      <w:r w:rsidRPr="004E2DD5">
        <w:rPr>
          <w:lang w:val="fr-CA"/>
        </w:rPr>
        <w:br/>
        <w:t>CORP = Sommaire des dépens de l'intimé</w:t>
      </w:r>
      <w:r w:rsidRPr="004E2DD5">
        <w:rPr>
          <w:lang w:val="fr-CA"/>
        </w:rPr>
        <w:br/>
        <w:t>COIN = Sommaire des dépens de l'intervenant</w:t>
      </w:r>
      <w:r w:rsidRPr="004E2DD5">
        <w:rPr>
          <w:lang w:val="fr-CA"/>
        </w:rPr>
        <w:br/>
        <w:t>COAN = Sommaire des dépens de l'organisme (organisme, personne, intérêt spécial)</w:t>
      </w:r>
      <w:r w:rsidRPr="004E2DD5">
        <w:rPr>
          <w:lang w:val="fr-CA"/>
        </w:rPr>
        <w:br/>
        <w:t>COSL = Sommaire des dépens du procureur (aux termes de la</w:t>
      </w:r>
      <w:r w:rsidRPr="004E2DD5">
        <w:rPr>
          <w:i/>
          <w:iCs/>
          <w:lang w:val="fr-CA"/>
        </w:rPr>
        <w:t xml:space="preserve"> Loi sur les procureurs</w:t>
      </w:r>
      <w:r w:rsidRPr="004E2DD5">
        <w:rPr>
          <w:lang w:val="fr-CA"/>
        </w:rPr>
        <w:t xml:space="preserve">) </w:t>
      </w:r>
      <w:r w:rsidRPr="004E2DD5">
        <w:rPr>
          <w:lang w:val="fr-CA"/>
        </w:rPr>
        <w:br/>
      </w:r>
      <w:r w:rsidRPr="004E2DD5">
        <w:rPr>
          <w:lang w:val="fr-CA"/>
        </w:rPr>
        <w:lastRenderedPageBreak/>
        <w:t xml:space="preserve">COCL = Sommaire des dépens du client (aux termes de la </w:t>
      </w:r>
      <w:r w:rsidRPr="004E2DD5">
        <w:rPr>
          <w:i/>
          <w:iCs/>
          <w:lang w:val="fr-CA"/>
        </w:rPr>
        <w:t>Loi sur les procureurs</w:t>
      </w:r>
      <w:r w:rsidRPr="004E2DD5">
        <w:rPr>
          <w:lang w:val="fr-CA"/>
        </w:rPr>
        <w:t xml:space="preserve">) </w:t>
      </w:r>
      <w:r w:rsidRPr="004E2DD5">
        <w:rPr>
          <w:lang w:val="fr-CA"/>
        </w:rPr>
        <w:br/>
        <w:t>CONP = Sommaire des dépens d'un tiers</w:t>
      </w:r>
    </w:p>
    <w:p w:rsidR="009A5CE9" w:rsidRPr="00296BB5" w:rsidRDefault="009A5CE9" w:rsidP="009A5CE9">
      <w:pPr>
        <w:shd w:val="clear" w:color="auto" w:fill="FFFFFF"/>
        <w:spacing w:after="180"/>
        <w:rPr>
          <w:lang w:val="fr-CA"/>
        </w:rPr>
      </w:pPr>
      <w:r w:rsidRPr="004E2DD5">
        <w:rPr>
          <w:b/>
          <w:bCs/>
          <w:i/>
          <w:iCs/>
          <w:lang w:val="fr-CA"/>
        </w:rPr>
        <w:t>Transcriptions</w:t>
      </w:r>
    </w:p>
    <w:p w:rsidR="009A5CE9" w:rsidRPr="00296BB5" w:rsidRDefault="009A5CE9" w:rsidP="009A5CE9">
      <w:pPr>
        <w:spacing w:after="240"/>
        <w:rPr>
          <w:lang w:val="fr-CA"/>
        </w:rPr>
      </w:pPr>
      <w:r w:rsidRPr="004E2DD5">
        <w:rPr>
          <w:lang w:val="fr-CA"/>
        </w:rPr>
        <w:t xml:space="preserve">             TRN = Transcription     </w:t>
      </w:r>
    </w:p>
    <w:p w:rsidR="009A5CE9" w:rsidRPr="00296BB5" w:rsidRDefault="009A5CE9" w:rsidP="009A5CE9">
      <w:pPr>
        <w:shd w:val="clear" w:color="auto" w:fill="FFFFFF"/>
        <w:spacing w:after="180"/>
        <w:rPr>
          <w:lang w:val="fr-CA"/>
        </w:rPr>
      </w:pPr>
      <w:r w:rsidRPr="004E2DD5">
        <w:rPr>
          <w:b/>
          <w:bCs/>
          <w:i/>
          <w:iCs/>
          <w:lang w:val="fr-CA"/>
        </w:rPr>
        <w:t>Compendiums</w:t>
      </w:r>
    </w:p>
    <w:p w:rsidR="009A5CE9" w:rsidRPr="00296BB5" w:rsidRDefault="009A5CE9" w:rsidP="009A5CE9">
      <w:pPr>
        <w:shd w:val="clear" w:color="auto" w:fill="FFFFFF"/>
        <w:spacing w:after="180"/>
        <w:ind w:left="720"/>
        <w:rPr>
          <w:lang w:val="fr-CA"/>
        </w:rPr>
      </w:pPr>
      <w:r w:rsidRPr="004E2DD5">
        <w:rPr>
          <w:lang w:val="fr-CA"/>
        </w:rPr>
        <w:t xml:space="preserve">CPL = Compendium du demandeur </w:t>
      </w:r>
      <w:r w:rsidRPr="004E2DD5">
        <w:rPr>
          <w:lang w:val="fr-CA"/>
        </w:rPr>
        <w:br/>
        <w:t xml:space="preserve">CDE = Compendium du défendeur </w:t>
      </w:r>
      <w:r w:rsidRPr="004E2DD5">
        <w:rPr>
          <w:lang w:val="fr-CA"/>
        </w:rPr>
        <w:br/>
        <w:t>CDM = Compendium du défendeur reconventionnel</w:t>
      </w:r>
      <w:r w:rsidRPr="004E2DD5">
        <w:rPr>
          <w:lang w:val="fr-CA"/>
        </w:rPr>
        <w:br/>
        <w:t>CTP = Compendium du tiers mis en cause</w:t>
      </w:r>
      <w:r w:rsidRPr="004E2DD5">
        <w:rPr>
          <w:lang w:val="fr-CA"/>
        </w:rPr>
        <w:br/>
        <w:t>C4P = Compendium de la quatrième partie mise en cause</w:t>
      </w:r>
      <w:r w:rsidRPr="004E2DD5">
        <w:rPr>
          <w:lang w:val="fr-CA"/>
        </w:rPr>
        <w:br/>
        <w:t>C5P = Compendium de la cinquième partie mise en cause</w:t>
      </w:r>
      <w:r w:rsidRPr="004E2DD5">
        <w:rPr>
          <w:lang w:val="fr-CA"/>
        </w:rPr>
        <w:br/>
        <w:t>C6P = Compendium de la sixième partie mise en cause</w:t>
      </w:r>
      <w:r w:rsidRPr="004E2DD5">
        <w:rPr>
          <w:lang w:val="fr-CA"/>
        </w:rPr>
        <w:br/>
        <w:t>C7P = Compendium de la septième partie mise en cause</w:t>
      </w:r>
      <w:r w:rsidRPr="004E2DD5">
        <w:rPr>
          <w:lang w:val="fr-CA"/>
        </w:rPr>
        <w:br/>
        <w:t xml:space="preserve">CAP = Compendium du requérant </w:t>
      </w:r>
      <w:r w:rsidRPr="004E2DD5">
        <w:rPr>
          <w:lang w:val="fr-CA"/>
        </w:rPr>
        <w:br/>
        <w:t>CRP = Compendium de l'intimé</w:t>
      </w:r>
      <w:r w:rsidRPr="004E2DD5">
        <w:rPr>
          <w:lang w:val="fr-CA"/>
        </w:rPr>
        <w:br/>
        <w:t>CIN = Compendium de l'intervenant</w:t>
      </w:r>
      <w:r w:rsidRPr="004E2DD5">
        <w:rPr>
          <w:lang w:val="fr-CA"/>
        </w:rPr>
        <w:br/>
        <w:t>CAN = Compendium de l'organisme (organisme, personne, intérêt spécial)</w:t>
      </w:r>
      <w:r w:rsidRPr="004E2DD5">
        <w:rPr>
          <w:lang w:val="fr-CA"/>
        </w:rPr>
        <w:br/>
        <w:t xml:space="preserve">CSL = Compendium du procureur (aux termes de la </w:t>
      </w:r>
      <w:r w:rsidRPr="004E2DD5">
        <w:rPr>
          <w:i/>
          <w:iCs/>
          <w:lang w:val="fr-CA"/>
        </w:rPr>
        <w:t>Loi sur les procureurs</w:t>
      </w:r>
      <w:r w:rsidRPr="004E2DD5">
        <w:rPr>
          <w:lang w:val="fr-CA"/>
        </w:rPr>
        <w:t xml:space="preserve">) </w:t>
      </w:r>
      <w:r w:rsidRPr="004E2DD5">
        <w:rPr>
          <w:lang w:val="fr-CA"/>
        </w:rPr>
        <w:br/>
        <w:t xml:space="preserve">CCL = Compendium du client (aux termes de la </w:t>
      </w:r>
      <w:r w:rsidRPr="004E2DD5">
        <w:rPr>
          <w:i/>
          <w:iCs/>
          <w:lang w:val="fr-CA"/>
        </w:rPr>
        <w:t>Loi sur les procureurs</w:t>
      </w:r>
      <w:r w:rsidRPr="004E2DD5">
        <w:rPr>
          <w:lang w:val="fr-CA"/>
        </w:rPr>
        <w:t xml:space="preserve">) </w:t>
      </w:r>
      <w:r w:rsidRPr="004E2DD5">
        <w:rPr>
          <w:lang w:val="fr-CA"/>
        </w:rPr>
        <w:br/>
        <w:t>CNP = Compendium d'un tiers</w:t>
      </w:r>
    </w:p>
    <w:p w:rsidR="009A5CE9" w:rsidRPr="00296BB5" w:rsidRDefault="009A5CE9" w:rsidP="009A5CE9">
      <w:pPr>
        <w:shd w:val="clear" w:color="auto" w:fill="FFFFFF"/>
        <w:spacing w:after="180"/>
        <w:rPr>
          <w:lang w:val="fr-CA"/>
        </w:rPr>
      </w:pPr>
      <w:r w:rsidRPr="004E2DD5">
        <w:rPr>
          <w:b/>
          <w:bCs/>
          <w:i/>
          <w:iCs/>
          <w:lang w:val="fr-CA"/>
        </w:rPr>
        <w:t xml:space="preserve">Remarque : </w:t>
      </w:r>
      <w:r w:rsidRPr="004E2DD5">
        <w:rPr>
          <w:i/>
          <w:iCs/>
          <w:lang w:val="fr-CA"/>
        </w:rPr>
        <w:t xml:space="preserve">Lorsqu'un compendium conjoint est déposé, indiquez les parties à la fin du nom du fichier (p. ex. </w:t>
      </w:r>
      <w:r w:rsidRPr="009A5CE9">
        <w:rPr>
          <w:i/>
          <w:iCs/>
          <w:lang w:val="fr-CA"/>
        </w:rPr>
        <w:t xml:space="preserve">PL pour demandeur, DE pour défendeur, DM pour défendeur reconventionnel, etc.) </w:t>
      </w:r>
    </w:p>
    <w:p w:rsidR="009A5CE9" w:rsidRPr="00296BB5" w:rsidRDefault="009A5CE9" w:rsidP="009A5CE9">
      <w:pPr>
        <w:shd w:val="clear" w:color="auto" w:fill="FFFFFF"/>
        <w:spacing w:after="180"/>
        <w:rPr>
          <w:lang w:val="fr-CA"/>
        </w:rPr>
      </w:pPr>
      <w:r w:rsidRPr="004E2DD5">
        <w:rPr>
          <w:b/>
          <w:bCs/>
          <w:i/>
          <w:iCs/>
          <w:lang w:val="fr-CA"/>
        </w:rPr>
        <w:t xml:space="preserve">Remarque : </w:t>
      </w:r>
      <w:r w:rsidRPr="004E2DD5">
        <w:rPr>
          <w:i/>
          <w:iCs/>
          <w:lang w:val="fr-CA"/>
        </w:rPr>
        <w:t>Lorsque plusieurs documents du même type sont déposés, ajoutez les mentions 001, 002, 003, 004, 005, etc., à la fin du nom de fichier.</w:t>
      </w: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Les avocats et les parties peuvent également consulter le </w:t>
      </w:r>
      <w:hyperlink r:id="rId19" w:history="1">
        <w:r w:rsidRPr="004E2DD5">
          <w:rPr>
            <w:rStyle w:val="Hyperlink"/>
            <w:rFonts w:cs="Arial"/>
            <w:sz w:val="24"/>
            <w:szCs w:val="24"/>
            <w:lang w:val="fr-CA"/>
          </w:rPr>
          <w:t>Guide concernant la transmission électronique de documents à la Cour supérieure de justice de l’Ontario</w:t>
        </w:r>
      </w:hyperlink>
      <w:r w:rsidRPr="004E2DD5">
        <w:rPr>
          <w:rStyle w:val="Hyperlink"/>
          <w:rFonts w:cs="Arial"/>
          <w:sz w:val="24"/>
          <w:szCs w:val="24"/>
          <w:u w:val="none"/>
          <w:lang w:val="fr-CA"/>
        </w:rPr>
        <w:t xml:space="preserve"> sur le site Web de la Cour supérieure. </w:t>
      </w:r>
    </w:p>
    <w:p w:rsidR="009A5CE9" w:rsidRPr="00296BB5" w:rsidRDefault="009A5CE9" w:rsidP="009A5CE9">
      <w:pPr>
        <w:shd w:val="clear" w:color="auto" w:fill="FFFFFF"/>
        <w:spacing w:after="0" w:line="240" w:lineRule="auto"/>
        <w:rPr>
          <w:rFonts w:eastAsia="Times New Roman" w:cs="Times New Roman"/>
          <w:color w:val="000000"/>
          <w:sz w:val="24"/>
          <w:szCs w:val="24"/>
          <w:lang w:val="fr-CA"/>
        </w:rPr>
      </w:pPr>
    </w:p>
    <w:p w:rsidR="009A5CE9" w:rsidRPr="00296BB5" w:rsidRDefault="009A5CE9" w:rsidP="009A5CE9">
      <w:pPr>
        <w:shd w:val="clear" w:color="auto" w:fill="FFFFFF"/>
        <w:spacing w:after="960" w:line="240" w:lineRule="auto"/>
        <w:rPr>
          <w:rFonts w:eastAsia="Times New Roman" w:cs="Times New Roman"/>
          <w:color w:val="000000"/>
          <w:sz w:val="24"/>
          <w:szCs w:val="24"/>
          <w:lang w:val="fr-CA"/>
        </w:rPr>
      </w:pPr>
      <w:r w:rsidRPr="004E2DD5">
        <w:rPr>
          <w:rFonts w:eastAsia="Times New Roman" w:cs="Times New Roman"/>
          <w:color w:val="000000"/>
          <w:sz w:val="24"/>
          <w:szCs w:val="24"/>
          <w:lang w:val="fr-CA"/>
        </w:rPr>
        <w:t>Date : le 29 mai 2017</w:t>
      </w:r>
    </w:p>
    <w:p w:rsidR="009A5CE9" w:rsidRPr="00296BB5" w:rsidRDefault="009A5CE9" w:rsidP="009A5CE9">
      <w:pPr>
        <w:shd w:val="clear" w:color="auto" w:fill="FFFFFF"/>
        <w:spacing w:after="120" w:line="240" w:lineRule="auto"/>
        <w:rPr>
          <w:rFonts w:eastAsia="Times New Roman" w:cs="Times New Roman"/>
          <w:color w:val="000000"/>
          <w:szCs w:val="24"/>
          <w:lang w:val="fr-CA"/>
        </w:rPr>
      </w:pPr>
      <w:r w:rsidRPr="004E2DD5">
        <w:rPr>
          <w:rFonts w:eastAsia="Times New Roman" w:cs="Times New Roman"/>
          <w:color w:val="000000"/>
          <w:szCs w:val="24"/>
          <w:lang w:val="fr-CA"/>
        </w:rPr>
        <w:t>____________________________________________</w:t>
      </w:r>
    </w:p>
    <w:p w:rsidR="009A5CE9" w:rsidRPr="00296BB5" w:rsidRDefault="009A5CE9" w:rsidP="009A5CE9">
      <w:pPr>
        <w:shd w:val="clear" w:color="auto" w:fill="FFFFFF"/>
        <w:spacing w:after="0" w:line="240" w:lineRule="auto"/>
        <w:rPr>
          <w:rFonts w:eastAsia="Times New Roman" w:cs="Times New Roman"/>
          <w:color w:val="000000"/>
          <w:sz w:val="24"/>
          <w:szCs w:val="24"/>
          <w:lang w:val="fr-CA"/>
        </w:rPr>
      </w:pPr>
      <w:r w:rsidRPr="004E2DD5">
        <w:rPr>
          <w:rFonts w:eastAsia="Times New Roman" w:cs="Times New Roman"/>
          <w:color w:val="000000"/>
          <w:sz w:val="24"/>
          <w:szCs w:val="24"/>
          <w:lang w:val="fr-CA"/>
        </w:rPr>
        <w:t>Michelle Fuerst</w:t>
      </w:r>
    </w:p>
    <w:p w:rsidR="009A5CE9" w:rsidRPr="00296BB5" w:rsidRDefault="009A5CE9" w:rsidP="009A5CE9">
      <w:pPr>
        <w:shd w:val="clear" w:color="auto" w:fill="FFFFFF"/>
        <w:spacing w:after="0" w:line="240" w:lineRule="auto"/>
        <w:rPr>
          <w:rFonts w:eastAsia="Times New Roman" w:cs="Times New Roman"/>
          <w:color w:val="000000"/>
          <w:sz w:val="24"/>
          <w:szCs w:val="24"/>
          <w:lang w:val="fr-CA"/>
        </w:rPr>
      </w:pPr>
      <w:r w:rsidRPr="004E2DD5">
        <w:rPr>
          <w:rFonts w:eastAsia="Times New Roman" w:cs="Times New Roman"/>
          <w:color w:val="000000"/>
          <w:sz w:val="24"/>
          <w:szCs w:val="24"/>
          <w:lang w:val="fr-CA"/>
        </w:rPr>
        <w:t xml:space="preserve">Juge principale régionale </w:t>
      </w:r>
    </w:p>
    <w:p w:rsidR="009A5CE9" w:rsidRPr="00296BB5" w:rsidRDefault="009A5CE9" w:rsidP="009A5CE9">
      <w:pPr>
        <w:shd w:val="clear" w:color="auto" w:fill="FFFFFF"/>
        <w:spacing w:after="0" w:line="240" w:lineRule="auto"/>
        <w:rPr>
          <w:rFonts w:cs="Times New Roman"/>
          <w:color w:val="000000"/>
          <w:sz w:val="24"/>
          <w:szCs w:val="24"/>
          <w:lang w:val="fr-CA"/>
        </w:rPr>
      </w:pPr>
      <w:r w:rsidRPr="004E2DD5">
        <w:rPr>
          <w:rFonts w:eastAsia="Times New Roman" w:cs="Times New Roman"/>
          <w:color w:val="000000"/>
          <w:sz w:val="24"/>
          <w:szCs w:val="24"/>
          <w:lang w:val="fr-CA"/>
        </w:rPr>
        <w:t xml:space="preserve">Cour supérieure de justice, région du Centre-Est </w:t>
      </w:r>
    </w:p>
    <w:p w:rsidR="009A5CE9" w:rsidRPr="009A5CE9" w:rsidRDefault="009A5CE9" w:rsidP="00632F13">
      <w:pPr>
        <w:shd w:val="clear" w:color="auto" w:fill="FFFFFF"/>
        <w:spacing w:after="0" w:line="240" w:lineRule="auto"/>
        <w:rPr>
          <w:rFonts w:eastAsia="Times New Roman" w:cs="Times New Roman"/>
          <w:color w:val="000000"/>
          <w:sz w:val="24"/>
          <w:szCs w:val="24"/>
          <w:lang w:val="fr-CA" w:eastAsia="en-CA"/>
        </w:rPr>
      </w:pPr>
    </w:p>
    <w:p w:rsidR="009A5CE9" w:rsidRPr="009A5CE9" w:rsidRDefault="009A5CE9" w:rsidP="00632F13">
      <w:pPr>
        <w:shd w:val="clear" w:color="auto" w:fill="FFFFFF"/>
        <w:spacing w:after="0" w:line="240" w:lineRule="auto"/>
        <w:rPr>
          <w:rFonts w:eastAsia="Times New Roman" w:cs="Times New Roman"/>
          <w:color w:val="000000"/>
          <w:sz w:val="24"/>
          <w:szCs w:val="24"/>
          <w:lang w:val="fr-CA" w:eastAsia="en-CA"/>
        </w:rPr>
      </w:pPr>
    </w:p>
    <w:p w:rsidR="009A5CE9" w:rsidRPr="009A5CE9" w:rsidRDefault="009A5CE9" w:rsidP="00632F13">
      <w:pPr>
        <w:shd w:val="clear" w:color="auto" w:fill="FFFFFF"/>
        <w:spacing w:after="0" w:line="240" w:lineRule="auto"/>
        <w:rPr>
          <w:rFonts w:eastAsia="Times New Roman" w:cs="Times New Roman"/>
          <w:color w:val="000000"/>
          <w:sz w:val="24"/>
          <w:szCs w:val="24"/>
          <w:lang w:val="fr-CA" w:eastAsia="en-CA"/>
        </w:rPr>
      </w:pPr>
    </w:p>
    <w:p w:rsidR="009A5CE9" w:rsidRPr="009A5CE9" w:rsidRDefault="009A5CE9" w:rsidP="00632F13">
      <w:pPr>
        <w:shd w:val="clear" w:color="auto" w:fill="FFFFFF"/>
        <w:spacing w:after="0" w:line="240" w:lineRule="auto"/>
        <w:rPr>
          <w:rFonts w:cs="Times New Roman"/>
          <w:color w:val="000000"/>
          <w:sz w:val="24"/>
          <w:szCs w:val="24"/>
          <w:lang w:val="fr-CA"/>
        </w:rPr>
      </w:pPr>
    </w:p>
    <w:sectPr w:rsidR="009A5CE9" w:rsidRPr="009A5CE9" w:rsidSect="009A5CE9">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68" w:rsidRDefault="00006E68" w:rsidP="00CE7E78">
      <w:pPr>
        <w:spacing w:after="0" w:line="240" w:lineRule="auto"/>
      </w:pPr>
      <w:r>
        <w:separator/>
      </w:r>
    </w:p>
  </w:endnote>
  <w:endnote w:type="continuationSeparator" w:id="0">
    <w:p w:rsidR="00006E68" w:rsidRDefault="00006E68" w:rsidP="00CE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08389"/>
      <w:docPartObj>
        <w:docPartGallery w:val="Page Numbers (Bottom of Page)"/>
        <w:docPartUnique/>
      </w:docPartObj>
    </w:sdtPr>
    <w:sdtEndPr>
      <w:rPr>
        <w:noProof/>
      </w:rPr>
    </w:sdtEndPr>
    <w:sdtContent>
      <w:p w:rsidR="00F64C62" w:rsidRDefault="00F64C62">
        <w:pPr>
          <w:pStyle w:val="Footer"/>
          <w:jc w:val="center"/>
        </w:pPr>
        <w:r>
          <w:fldChar w:fldCharType="begin"/>
        </w:r>
        <w:r>
          <w:instrText xml:space="preserve"> PAGE   \* MERGEFORMAT </w:instrText>
        </w:r>
        <w:r>
          <w:fldChar w:fldCharType="separate"/>
        </w:r>
        <w:r w:rsidR="002D62E2">
          <w:rPr>
            <w:noProof/>
          </w:rPr>
          <w:t>6</w:t>
        </w:r>
        <w:r>
          <w:rPr>
            <w:noProof/>
          </w:rPr>
          <w:fldChar w:fldCharType="end"/>
        </w:r>
      </w:p>
    </w:sdtContent>
  </w:sdt>
  <w:p w:rsidR="00F64C62" w:rsidRDefault="00F64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68" w:rsidRDefault="00006E68" w:rsidP="00CE7E78">
      <w:pPr>
        <w:spacing w:after="0" w:line="240" w:lineRule="auto"/>
      </w:pPr>
      <w:r>
        <w:separator/>
      </w:r>
    </w:p>
  </w:footnote>
  <w:footnote w:type="continuationSeparator" w:id="0">
    <w:p w:rsidR="00006E68" w:rsidRDefault="00006E68" w:rsidP="00CE7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59" w:rsidRPr="00D45159" w:rsidRDefault="00D45159" w:rsidP="00D45159">
    <w:pPr>
      <w:pStyle w:val="Header"/>
      <w:jc w:val="center"/>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BE1"/>
    <w:multiLevelType w:val="multilevel"/>
    <w:tmpl w:val="E39A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07DF2"/>
    <w:multiLevelType w:val="hybridMultilevel"/>
    <w:tmpl w:val="E5B608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D6332F7"/>
    <w:multiLevelType w:val="multilevel"/>
    <w:tmpl w:val="61C4F646"/>
    <w:lvl w:ilvl="0">
      <w:start w:val="4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4497877"/>
    <w:multiLevelType w:val="hybridMultilevel"/>
    <w:tmpl w:val="91D412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5C69CA"/>
    <w:multiLevelType w:val="multilevel"/>
    <w:tmpl w:val="94AE3AA4"/>
    <w:lvl w:ilvl="0">
      <w:start w:val="4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C0D20"/>
    <w:multiLevelType w:val="hybridMultilevel"/>
    <w:tmpl w:val="5A665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A00D21"/>
    <w:multiLevelType w:val="hybridMultilevel"/>
    <w:tmpl w:val="CBECC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58376B"/>
    <w:multiLevelType w:val="multilevel"/>
    <w:tmpl w:val="62221E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22F5E"/>
    <w:multiLevelType w:val="hybridMultilevel"/>
    <w:tmpl w:val="C79AE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857402"/>
    <w:multiLevelType w:val="multilevel"/>
    <w:tmpl w:val="7600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971D7"/>
    <w:multiLevelType w:val="multilevel"/>
    <w:tmpl w:val="0E066330"/>
    <w:lvl w:ilvl="0">
      <w:start w:val="1"/>
      <w:numFmt w:val="bullet"/>
      <w:lvlText w:val=""/>
      <w:lvlJc w:val="left"/>
      <w:pPr>
        <w:tabs>
          <w:tab w:val="num" w:pos="660"/>
        </w:tabs>
        <w:ind w:left="660" w:hanging="360"/>
      </w:pPr>
      <w:rPr>
        <w:rFonts w:ascii="Symbol" w:hAnsi="Symbol" w:hint="default"/>
        <w:sz w:val="20"/>
      </w:rPr>
    </w:lvl>
    <w:lvl w:ilvl="1" w:tentative="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11">
    <w:nsid w:val="28B27278"/>
    <w:multiLevelType w:val="hybridMultilevel"/>
    <w:tmpl w:val="C5DE90F0"/>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9B06CB2"/>
    <w:multiLevelType w:val="hybridMultilevel"/>
    <w:tmpl w:val="FD320920"/>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AF5249A"/>
    <w:multiLevelType w:val="multilevel"/>
    <w:tmpl w:val="B93E16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369B5"/>
    <w:multiLevelType w:val="multilevel"/>
    <w:tmpl w:val="2CA4F7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DE7973"/>
    <w:multiLevelType w:val="multilevel"/>
    <w:tmpl w:val="0D3CF1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F27517"/>
    <w:multiLevelType w:val="multilevel"/>
    <w:tmpl w:val="64E2A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5355CC"/>
    <w:multiLevelType w:val="multilevel"/>
    <w:tmpl w:val="EF8673E4"/>
    <w:lvl w:ilvl="0">
      <w:start w:val="4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FF44757"/>
    <w:multiLevelType w:val="multilevel"/>
    <w:tmpl w:val="171A9A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C1052"/>
    <w:multiLevelType w:val="hybridMultilevel"/>
    <w:tmpl w:val="79EE1142"/>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E055B7E"/>
    <w:multiLevelType w:val="multilevel"/>
    <w:tmpl w:val="2C1A5CB0"/>
    <w:lvl w:ilvl="0">
      <w:start w:val="4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901CF7"/>
    <w:multiLevelType w:val="hybridMultilevel"/>
    <w:tmpl w:val="E17CCFC4"/>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2C81B99"/>
    <w:multiLevelType w:val="multilevel"/>
    <w:tmpl w:val="EF8673E4"/>
    <w:lvl w:ilvl="0">
      <w:start w:val="4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7996351"/>
    <w:multiLevelType w:val="hybridMultilevel"/>
    <w:tmpl w:val="52EEE896"/>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8241ED1"/>
    <w:multiLevelType w:val="hybridMultilevel"/>
    <w:tmpl w:val="D5862870"/>
    <w:lvl w:ilvl="0" w:tplc="10090015">
      <w:start w:val="1"/>
      <w:numFmt w:val="upperLetter"/>
      <w:lvlText w:val="%1."/>
      <w:lvlJc w:val="lef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87D0B47"/>
    <w:multiLevelType w:val="multilevel"/>
    <w:tmpl w:val="C5E67B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D5023B"/>
    <w:multiLevelType w:val="hybridMultilevel"/>
    <w:tmpl w:val="82DA7062"/>
    <w:lvl w:ilvl="0" w:tplc="25DCD3CA">
      <w:start w:val="1"/>
      <w:numFmt w:val="upperRoman"/>
      <w:lvlText w:val="Part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B7D02D6"/>
    <w:multiLevelType w:val="hybridMultilevel"/>
    <w:tmpl w:val="20640C6A"/>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DE27056"/>
    <w:multiLevelType w:val="multilevel"/>
    <w:tmpl w:val="553063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EC87858"/>
    <w:multiLevelType w:val="hybridMultilevel"/>
    <w:tmpl w:val="BB427B40"/>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6048686E"/>
    <w:multiLevelType w:val="multilevel"/>
    <w:tmpl w:val="3CD670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7C023F"/>
    <w:multiLevelType w:val="multilevel"/>
    <w:tmpl w:val="8DC8BD28"/>
    <w:lvl w:ilvl="0">
      <w:start w:val="4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9152E6"/>
    <w:multiLevelType w:val="hybridMultilevel"/>
    <w:tmpl w:val="2EDC0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66201FC"/>
    <w:multiLevelType w:val="hybridMultilevel"/>
    <w:tmpl w:val="AF68C224"/>
    <w:lvl w:ilvl="0" w:tplc="3C62DD6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nsid w:val="682A6F04"/>
    <w:multiLevelType w:val="hybridMultilevel"/>
    <w:tmpl w:val="69C2C964"/>
    <w:lvl w:ilvl="0" w:tplc="15C0B2E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9442695"/>
    <w:multiLevelType w:val="hybridMultilevel"/>
    <w:tmpl w:val="591886C4"/>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DD95E09"/>
    <w:multiLevelType w:val="multilevel"/>
    <w:tmpl w:val="94AE3AA4"/>
    <w:lvl w:ilvl="0">
      <w:start w:val="4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735F5025"/>
    <w:multiLevelType w:val="multilevel"/>
    <w:tmpl w:val="E7542E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E73A2C"/>
    <w:multiLevelType w:val="multilevel"/>
    <w:tmpl w:val="E64EBDE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CE6447"/>
    <w:multiLevelType w:val="hybridMultilevel"/>
    <w:tmpl w:val="7E04C0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5F80A7A"/>
    <w:multiLevelType w:val="multilevel"/>
    <w:tmpl w:val="2C1A5CB0"/>
    <w:lvl w:ilvl="0">
      <w:start w:val="4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D22ABC"/>
    <w:multiLevelType w:val="multilevel"/>
    <w:tmpl w:val="F4D2B9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39374A"/>
    <w:multiLevelType w:val="hybridMultilevel"/>
    <w:tmpl w:val="8E365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E6F470B"/>
    <w:multiLevelType w:val="hybridMultilevel"/>
    <w:tmpl w:val="F9F6D8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9"/>
  </w:num>
  <w:num w:numId="3">
    <w:abstractNumId w:val="41"/>
  </w:num>
  <w:num w:numId="4">
    <w:abstractNumId w:val="29"/>
  </w:num>
  <w:num w:numId="5">
    <w:abstractNumId w:val="23"/>
  </w:num>
  <w:num w:numId="6">
    <w:abstractNumId w:val="12"/>
  </w:num>
  <w:num w:numId="7">
    <w:abstractNumId w:val="35"/>
  </w:num>
  <w:num w:numId="8">
    <w:abstractNumId w:val="21"/>
  </w:num>
  <w:num w:numId="9">
    <w:abstractNumId w:val="11"/>
  </w:num>
  <w:num w:numId="10">
    <w:abstractNumId w:val="27"/>
  </w:num>
  <w:num w:numId="11">
    <w:abstractNumId w:val="40"/>
  </w:num>
  <w:num w:numId="12">
    <w:abstractNumId w:val="31"/>
  </w:num>
  <w:num w:numId="13">
    <w:abstractNumId w:val="20"/>
  </w:num>
  <w:num w:numId="14">
    <w:abstractNumId w:val="2"/>
  </w:num>
  <w:num w:numId="15">
    <w:abstractNumId w:val="4"/>
  </w:num>
  <w:num w:numId="16">
    <w:abstractNumId w:val="16"/>
  </w:num>
  <w:num w:numId="17">
    <w:abstractNumId w:val="22"/>
  </w:num>
  <w:num w:numId="18">
    <w:abstractNumId w:val="0"/>
  </w:num>
  <w:num w:numId="19">
    <w:abstractNumId w:val="36"/>
  </w:num>
  <w:num w:numId="20">
    <w:abstractNumId w:val="17"/>
  </w:num>
  <w:num w:numId="21">
    <w:abstractNumId w:val="9"/>
  </w:num>
  <w:num w:numId="22">
    <w:abstractNumId w:val="30"/>
  </w:num>
  <w:num w:numId="23">
    <w:abstractNumId w:val="18"/>
  </w:num>
  <w:num w:numId="24">
    <w:abstractNumId w:val="25"/>
  </w:num>
  <w:num w:numId="25">
    <w:abstractNumId w:val="15"/>
  </w:num>
  <w:num w:numId="26">
    <w:abstractNumId w:val="13"/>
  </w:num>
  <w:num w:numId="27">
    <w:abstractNumId w:val="37"/>
  </w:num>
  <w:num w:numId="28">
    <w:abstractNumId w:val="7"/>
  </w:num>
  <w:num w:numId="29">
    <w:abstractNumId w:val="14"/>
  </w:num>
  <w:num w:numId="30">
    <w:abstractNumId w:val="38"/>
  </w:num>
  <w:num w:numId="31">
    <w:abstractNumId w:val="43"/>
  </w:num>
  <w:num w:numId="32">
    <w:abstractNumId w:val="42"/>
  </w:num>
  <w:num w:numId="33">
    <w:abstractNumId w:val="6"/>
  </w:num>
  <w:num w:numId="34">
    <w:abstractNumId w:val="32"/>
  </w:num>
  <w:num w:numId="35">
    <w:abstractNumId w:val="8"/>
  </w:num>
  <w:num w:numId="36">
    <w:abstractNumId w:val="39"/>
  </w:num>
  <w:num w:numId="37">
    <w:abstractNumId w:val="3"/>
  </w:num>
  <w:num w:numId="38">
    <w:abstractNumId w:val="1"/>
  </w:num>
  <w:num w:numId="39">
    <w:abstractNumId w:val="24"/>
  </w:num>
  <w:num w:numId="40">
    <w:abstractNumId w:val="26"/>
  </w:num>
  <w:num w:numId="41">
    <w:abstractNumId w:val="5"/>
  </w:num>
  <w:num w:numId="42">
    <w:abstractNumId w:val="34"/>
  </w:num>
  <w:num w:numId="43">
    <w:abstractNumId w:val="10"/>
  </w:num>
  <w:num w:numId="4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28"/>
    <w:rsid w:val="00000828"/>
    <w:rsid w:val="00006E68"/>
    <w:rsid w:val="000100CB"/>
    <w:rsid w:val="00012FD0"/>
    <w:rsid w:val="0001479D"/>
    <w:rsid w:val="00023F01"/>
    <w:rsid w:val="00030778"/>
    <w:rsid w:val="0005028F"/>
    <w:rsid w:val="00051DE2"/>
    <w:rsid w:val="00051DEF"/>
    <w:rsid w:val="00053806"/>
    <w:rsid w:val="00054F50"/>
    <w:rsid w:val="000602D1"/>
    <w:rsid w:val="00067675"/>
    <w:rsid w:val="00070C63"/>
    <w:rsid w:val="00070D80"/>
    <w:rsid w:val="00074111"/>
    <w:rsid w:val="0007615F"/>
    <w:rsid w:val="00077D4C"/>
    <w:rsid w:val="00077D83"/>
    <w:rsid w:val="00077F74"/>
    <w:rsid w:val="0008121F"/>
    <w:rsid w:val="00092797"/>
    <w:rsid w:val="00094705"/>
    <w:rsid w:val="00097B5D"/>
    <w:rsid w:val="000A1F79"/>
    <w:rsid w:val="000A347D"/>
    <w:rsid w:val="000A49D4"/>
    <w:rsid w:val="000A4DE5"/>
    <w:rsid w:val="000B373F"/>
    <w:rsid w:val="000B5594"/>
    <w:rsid w:val="000B5FB5"/>
    <w:rsid w:val="000B6EB0"/>
    <w:rsid w:val="000B74F6"/>
    <w:rsid w:val="000C5148"/>
    <w:rsid w:val="000C6D9D"/>
    <w:rsid w:val="000D0A30"/>
    <w:rsid w:val="000D3E3D"/>
    <w:rsid w:val="000D6074"/>
    <w:rsid w:val="000E14FD"/>
    <w:rsid w:val="000E1E5F"/>
    <w:rsid w:val="000E7468"/>
    <w:rsid w:val="000F02E8"/>
    <w:rsid w:val="000F087B"/>
    <w:rsid w:val="000F2056"/>
    <w:rsid w:val="000F339A"/>
    <w:rsid w:val="000F6ADF"/>
    <w:rsid w:val="00100EA7"/>
    <w:rsid w:val="00101F41"/>
    <w:rsid w:val="0010296F"/>
    <w:rsid w:val="0010479B"/>
    <w:rsid w:val="00104FD1"/>
    <w:rsid w:val="00112CF9"/>
    <w:rsid w:val="001141F2"/>
    <w:rsid w:val="0011446A"/>
    <w:rsid w:val="00123ABF"/>
    <w:rsid w:val="00132255"/>
    <w:rsid w:val="001464F6"/>
    <w:rsid w:val="00151CAA"/>
    <w:rsid w:val="00152816"/>
    <w:rsid w:val="00153C44"/>
    <w:rsid w:val="001540E2"/>
    <w:rsid w:val="0015410A"/>
    <w:rsid w:val="001542D6"/>
    <w:rsid w:val="0016248F"/>
    <w:rsid w:val="00165632"/>
    <w:rsid w:val="0016595F"/>
    <w:rsid w:val="00166996"/>
    <w:rsid w:val="00171E5C"/>
    <w:rsid w:val="0017263E"/>
    <w:rsid w:val="00172E18"/>
    <w:rsid w:val="00173840"/>
    <w:rsid w:val="00174A69"/>
    <w:rsid w:val="00175FBB"/>
    <w:rsid w:val="00177004"/>
    <w:rsid w:val="0018197A"/>
    <w:rsid w:val="001842D6"/>
    <w:rsid w:val="0018519A"/>
    <w:rsid w:val="00187AB0"/>
    <w:rsid w:val="001902D5"/>
    <w:rsid w:val="001908C1"/>
    <w:rsid w:val="001A0066"/>
    <w:rsid w:val="001A2561"/>
    <w:rsid w:val="001A3B17"/>
    <w:rsid w:val="001B43C7"/>
    <w:rsid w:val="001B47D5"/>
    <w:rsid w:val="001C2D3C"/>
    <w:rsid w:val="001C2D85"/>
    <w:rsid w:val="001D0274"/>
    <w:rsid w:val="001D0DCD"/>
    <w:rsid w:val="001D196F"/>
    <w:rsid w:val="001E1CB7"/>
    <w:rsid w:val="001E397E"/>
    <w:rsid w:val="001E63DE"/>
    <w:rsid w:val="001F12E9"/>
    <w:rsid w:val="001F48AE"/>
    <w:rsid w:val="001F5708"/>
    <w:rsid w:val="001F7572"/>
    <w:rsid w:val="002008C0"/>
    <w:rsid w:val="00202F6A"/>
    <w:rsid w:val="0021371B"/>
    <w:rsid w:val="00214DD0"/>
    <w:rsid w:val="002210DE"/>
    <w:rsid w:val="0022131A"/>
    <w:rsid w:val="002235D3"/>
    <w:rsid w:val="00227C1C"/>
    <w:rsid w:val="0023021A"/>
    <w:rsid w:val="00232000"/>
    <w:rsid w:val="00234632"/>
    <w:rsid w:val="002363E2"/>
    <w:rsid w:val="00236E48"/>
    <w:rsid w:val="00237FD9"/>
    <w:rsid w:val="0024090F"/>
    <w:rsid w:val="00244BC3"/>
    <w:rsid w:val="0024696F"/>
    <w:rsid w:val="00251D37"/>
    <w:rsid w:val="0025320D"/>
    <w:rsid w:val="0025660F"/>
    <w:rsid w:val="00262863"/>
    <w:rsid w:val="002666F7"/>
    <w:rsid w:val="0027599A"/>
    <w:rsid w:val="00277A9F"/>
    <w:rsid w:val="00277B99"/>
    <w:rsid w:val="00286384"/>
    <w:rsid w:val="00287FAA"/>
    <w:rsid w:val="0029179D"/>
    <w:rsid w:val="00294C17"/>
    <w:rsid w:val="002A4C65"/>
    <w:rsid w:val="002A6668"/>
    <w:rsid w:val="002A7BDF"/>
    <w:rsid w:val="002C0558"/>
    <w:rsid w:val="002C3FD8"/>
    <w:rsid w:val="002D6177"/>
    <w:rsid w:val="002D62E2"/>
    <w:rsid w:val="002D6EB0"/>
    <w:rsid w:val="002D78DB"/>
    <w:rsid w:val="002E4D8F"/>
    <w:rsid w:val="002E5BC7"/>
    <w:rsid w:val="002F0DC1"/>
    <w:rsid w:val="002F130B"/>
    <w:rsid w:val="002F3A45"/>
    <w:rsid w:val="002F5867"/>
    <w:rsid w:val="002F58D2"/>
    <w:rsid w:val="00301F49"/>
    <w:rsid w:val="00303995"/>
    <w:rsid w:val="0031108A"/>
    <w:rsid w:val="003132C0"/>
    <w:rsid w:val="00313B53"/>
    <w:rsid w:val="00332D00"/>
    <w:rsid w:val="00352BF0"/>
    <w:rsid w:val="0035327E"/>
    <w:rsid w:val="00353FDB"/>
    <w:rsid w:val="003554E1"/>
    <w:rsid w:val="00360226"/>
    <w:rsid w:val="003659FA"/>
    <w:rsid w:val="0036638B"/>
    <w:rsid w:val="003678C5"/>
    <w:rsid w:val="00374098"/>
    <w:rsid w:val="003815FB"/>
    <w:rsid w:val="00382D7D"/>
    <w:rsid w:val="00391C22"/>
    <w:rsid w:val="003929A2"/>
    <w:rsid w:val="00392B8F"/>
    <w:rsid w:val="00396006"/>
    <w:rsid w:val="003970F7"/>
    <w:rsid w:val="003975F1"/>
    <w:rsid w:val="003A0BE2"/>
    <w:rsid w:val="003A2015"/>
    <w:rsid w:val="003A3A70"/>
    <w:rsid w:val="003A5580"/>
    <w:rsid w:val="003A6AF1"/>
    <w:rsid w:val="003A7555"/>
    <w:rsid w:val="003B3637"/>
    <w:rsid w:val="003B4F80"/>
    <w:rsid w:val="003B593E"/>
    <w:rsid w:val="003B71F2"/>
    <w:rsid w:val="003C3742"/>
    <w:rsid w:val="003C50F3"/>
    <w:rsid w:val="003D0356"/>
    <w:rsid w:val="003D0C94"/>
    <w:rsid w:val="003E1E9B"/>
    <w:rsid w:val="003E212E"/>
    <w:rsid w:val="003E601A"/>
    <w:rsid w:val="003E7526"/>
    <w:rsid w:val="003F078D"/>
    <w:rsid w:val="003F1F01"/>
    <w:rsid w:val="003F2283"/>
    <w:rsid w:val="003F37CE"/>
    <w:rsid w:val="003F6D02"/>
    <w:rsid w:val="004009B5"/>
    <w:rsid w:val="004036F3"/>
    <w:rsid w:val="0040456A"/>
    <w:rsid w:val="00405F9B"/>
    <w:rsid w:val="00407AEF"/>
    <w:rsid w:val="00410CC9"/>
    <w:rsid w:val="00416B45"/>
    <w:rsid w:val="00416B57"/>
    <w:rsid w:val="00417273"/>
    <w:rsid w:val="00425330"/>
    <w:rsid w:val="00435282"/>
    <w:rsid w:val="00437805"/>
    <w:rsid w:val="0044713B"/>
    <w:rsid w:val="0045142D"/>
    <w:rsid w:val="004518D8"/>
    <w:rsid w:val="0045216E"/>
    <w:rsid w:val="00456CAF"/>
    <w:rsid w:val="004570A5"/>
    <w:rsid w:val="004624A5"/>
    <w:rsid w:val="0046252C"/>
    <w:rsid w:val="0047239F"/>
    <w:rsid w:val="00472F9A"/>
    <w:rsid w:val="00473FB9"/>
    <w:rsid w:val="00477131"/>
    <w:rsid w:val="004809E8"/>
    <w:rsid w:val="00491EF3"/>
    <w:rsid w:val="0049299D"/>
    <w:rsid w:val="004A0D89"/>
    <w:rsid w:val="004A1088"/>
    <w:rsid w:val="004A6DA7"/>
    <w:rsid w:val="004B1927"/>
    <w:rsid w:val="004C1CD0"/>
    <w:rsid w:val="004C4DF7"/>
    <w:rsid w:val="004C4FFC"/>
    <w:rsid w:val="004C6C20"/>
    <w:rsid w:val="004C71BD"/>
    <w:rsid w:val="004C71F1"/>
    <w:rsid w:val="004D7FE9"/>
    <w:rsid w:val="004E3C0A"/>
    <w:rsid w:val="004E4F82"/>
    <w:rsid w:val="004E6B4F"/>
    <w:rsid w:val="004E6FB0"/>
    <w:rsid w:val="004E76DB"/>
    <w:rsid w:val="004F5C5A"/>
    <w:rsid w:val="005054BC"/>
    <w:rsid w:val="005131A7"/>
    <w:rsid w:val="00513376"/>
    <w:rsid w:val="0051639A"/>
    <w:rsid w:val="00516BF9"/>
    <w:rsid w:val="00516E67"/>
    <w:rsid w:val="00517A9D"/>
    <w:rsid w:val="00520431"/>
    <w:rsid w:val="00520FDD"/>
    <w:rsid w:val="00522C3A"/>
    <w:rsid w:val="0052338B"/>
    <w:rsid w:val="00523BA8"/>
    <w:rsid w:val="005248D4"/>
    <w:rsid w:val="00534A49"/>
    <w:rsid w:val="00540C24"/>
    <w:rsid w:val="00542CA2"/>
    <w:rsid w:val="00542E54"/>
    <w:rsid w:val="00554931"/>
    <w:rsid w:val="00562B3B"/>
    <w:rsid w:val="005663DE"/>
    <w:rsid w:val="00571A4A"/>
    <w:rsid w:val="005745DF"/>
    <w:rsid w:val="0057469E"/>
    <w:rsid w:val="00576ABE"/>
    <w:rsid w:val="00582A27"/>
    <w:rsid w:val="00582CE7"/>
    <w:rsid w:val="00585247"/>
    <w:rsid w:val="0058549D"/>
    <w:rsid w:val="00592B5E"/>
    <w:rsid w:val="00593460"/>
    <w:rsid w:val="005941FE"/>
    <w:rsid w:val="00597A55"/>
    <w:rsid w:val="005A49FA"/>
    <w:rsid w:val="005B1D7B"/>
    <w:rsid w:val="005B2BA8"/>
    <w:rsid w:val="005B75D9"/>
    <w:rsid w:val="005D41FF"/>
    <w:rsid w:val="005D5839"/>
    <w:rsid w:val="005E2B72"/>
    <w:rsid w:val="005E5431"/>
    <w:rsid w:val="005E7177"/>
    <w:rsid w:val="005F1592"/>
    <w:rsid w:val="005F34A7"/>
    <w:rsid w:val="006015B1"/>
    <w:rsid w:val="00603868"/>
    <w:rsid w:val="00604B5F"/>
    <w:rsid w:val="00605996"/>
    <w:rsid w:val="00606DEA"/>
    <w:rsid w:val="006113FC"/>
    <w:rsid w:val="00613151"/>
    <w:rsid w:val="0061391B"/>
    <w:rsid w:val="00614FAB"/>
    <w:rsid w:val="00621122"/>
    <w:rsid w:val="006225C9"/>
    <w:rsid w:val="00624660"/>
    <w:rsid w:val="006311F8"/>
    <w:rsid w:val="00632F13"/>
    <w:rsid w:val="00634F86"/>
    <w:rsid w:val="006421D4"/>
    <w:rsid w:val="006476BA"/>
    <w:rsid w:val="00650373"/>
    <w:rsid w:val="00656D3D"/>
    <w:rsid w:val="00660EC2"/>
    <w:rsid w:val="00663C94"/>
    <w:rsid w:val="006658A5"/>
    <w:rsid w:val="006701E5"/>
    <w:rsid w:val="00671CAE"/>
    <w:rsid w:val="00671D1B"/>
    <w:rsid w:val="006721E1"/>
    <w:rsid w:val="00675553"/>
    <w:rsid w:val="006771E6"/>
    <w:rsid w:val="00684792"/>
    <w:rsid w:val="00691676"/>
    <w:rsid w:val="00691757"/>
    <w:rsid w:val="00692C16"/>
    <w:rsid w:val="00694765"/>
    <w:rsid w:val="006977C7"/>
    <w:rsid w:val="006A0C94"/>
    <w:rsid w:val="006A4DB0"/>
    <w:rsid w:val="006A5D43"/>
    <w:rsid w:val="006B0E44"/>
    <w:rsid w:val="006B2210"/>
    <w:rsid w:val="006B3A98"/>
    <w:rsid w:val="006B663A"/>
    <w:rsid w:val="006B6DFF"/>
    <w:rsid w:val="006C7297"/>
    <w:rsid w:val="006D2C5A"/>
    <w:rsid w:val="006D2F30"/>
    <w:rsid w:val="006D5457"/>
    <w:rsid w:val="006D5AF2"/>
    <w:rsid w:val="006E47FD"/>
    <w:rsid w:val="006E5C5B"/>
    <w:rsid w:val="006F3ECC"/>
    <w:rsid w:val="00700F19"/>
    <w:rsid w:val="00702273"/>
    <w:rsid w:val="0070294A"/>
    <w:rsid w:val="00704017"/>
    <w:rsid w:val="007061D6"/>
    <w:rsid w:val="00706332"/>
    <w:rsid w:val="007069BB"/>
    <w:rsid w:val="00706A79"/>
    <w:rsid w:val="00717527"/>
    <w:rsid w:val="007216EC"/>
    <w:rsid w:val="00722149"/>
    <w:rsid w:val="0072611D"/>
    <w:rsid w:val="007371A0"/>
    <w:rsid w:val="00742A50"/>
    <w:rsid w:val="00743FD2"/>
    <w:rsid w:val="00745CB8"/>
    <w:rsid w:val="00746731"/>
    <w:rsid w:val="007478DC"/>
    <w:rsid w:val="0076121C"/>
    <w:rsid w:val="00761EC4"/>
    <w:rsid w:val="00763094"/>
    <w:rsid w:val="007652AF"/>
    <w:rsid w:val="00782C99"/>
    <w:rsid w:val="00793012"/>
    <w:rsid w:val="007976B5"/>
    <w:rsid w:val="007A02A9"/>
    <w:rsid w:val="007A20DA"/>
    <w:rsid w:val="007A3D04"/>
    <w:rsid w:val="007A3FF1"/>
    <w:rsid w:val="007A7076"/>
    <w:rsid w:val="007C1695"/>
    <w:rsid w:val="007C30BA"/>
    <w:rsid w:val="007D1465"/>
    <w:rsid w:val="007D1565"/>
    <w:rsid w:val="007D2E17"/>
    <w:rsid w:val="007D37C4"/>
    <w:rsid w:val="007D38F8"/>
    <w:rsid w:val="007D6FD4"/>
    <w:rsid w:val="007E0861"/>
    <w:rsid w:val="007E199F"/>
    <w:rsid w:val="007F0EC7"/>
    <w:rsid w:val="007F1632"/>
    <w:rsid w:val="007F437C"/>
    <w:rsid w:val="007F4F50"/>
    <w:rsid w:val="00800CBE"/>
    <w:rsid w:val="00807A0B"/>
    <w:rsid w:val="00807EAA"/>
    <w:rsid w:val="0081204A"/>
    <w:rsid w:val="0081730D"/>
    <w:rsid w:val="00826750"/>
    <w:rsid w:val="00831A6F"/>
    <w:rsid w:val="00841E15"/>
    <w:rsid w:val="00842833"/>
    <w:rsid w:val="00846111"/>
    <w:rsid w:val="008466BF"/>
    <w:rsid w:val="00847DB9"/>
    <w:rsid w:val="00850570"/>
    <w:rsid w:val="00852D27"/>
    <w:rsid w:val="00855854"/>
    <w:rsid w:val="00867ECB"/>
    <w:rsid w:val="00872B3C"/>
    <w:rsid w:val="008730C0"/>
    <w:rsid w:val="00876E15"/>
    <w:rsid w:val="00877DCF"/>
    <w:rsid w:val="0088410F"/>
    <w:rsid w:val="00885215"/>
    <w:rsid w:val="00885BBC"/>
    <w:rsid w:val="008861B9"/>
    <w:rsid w:val="00886B38"/>
    <w:rsid w:val="00890307"/>
    <w:rsid w:val="00890C66"/>
    <w:rsid w:val="00896E07"/>
    <w:rsid w:val="008A08FD"/>
    <w:rsid w:val="008A6122"/>
    <w:rsid w:val="008A6F80"/>
    <w:rsid w:val="008B0CE3"/>
    <w:rsid w:val="008B7332"/>
    <w:rsid w:val="008C09F8"/>
    <w:rsid w:val="008C12EC"/>
    <w:rsid w:val="008C3B16"/>
    <w:rsid w:val="008C4527"/>
    <w:rsid w:val="008C4F3F"/>
    <w:rsid w:val="008C76C7"/>
    <w:rsid w:val="008D32A3"/>
    <w:rsid w:val="008D3DD3"/>
    <w:rsid w:val="008E4057"/>
    <w:rsid w:val="008E68F7"/>
    <w:rsid w:val="008E7FB9"/>
    <w:rsid w:val="008F2620"/>
    <w:rsid w:val="008F5092"/>
    <w:rsid w:val="008F571B"/>
    <w:rsid w:val="008F6895"/>
    <w:rsid w:val="008F77BF"/>
    <w:rsid w:val="00906A07"/>
    <w:rsid w:val="00914C50"/>
    <w:rsid w:val="0091733B"/>
    <w:rsid w:val="0092011D"/>
    <w:rsid w:val="009229BC"/>
    <w:rsid w:val="00923A27"/>
    <w:rsid w:val="00924268"/>
    <w:rsid w:val="00926928"/>
    <w:rsid w:val="00927091"/>
    <w:rsid w:val="00931E4A"/>
    <w:rsid w:val="00934E57"/>
    <w:rsid w:val="0094243F"/>
    <w:rsid w:val="00943A64"/>
    <w:rsid w:val="00951FBC"/>
    <w:rsid w:val="00954468"/>
    <w:rsid w:val="00957875"/>
    <w:rsid w:val="00960799"/>
    <w:rsid w:val="00970AE7"/>
    <w:rsid w:val="00975876"/>
    <w:rsid w:val="00977284"/>
    <w:rsid w:val="009803DD"/>
    <w:rsid w:val="00985788"/>
    <w:rsid w:val="009866A1"/>
    <w:rsid w:val="00997ADD"/>
    <w:rsid w:val="009A5CE9"/>
    <w:rsid w:val="009B0C78"/>
    <w:rsid w:val="009B463D"/>
    <w:rsid w:val="009B495A"/>
    <w:rsid w:val="009B6452"/>
    <w:rsid w:val="009C1824"/>
    <w:rsid w:val="009C1D67"/>
    <w:rsid w:val="009C52F5"/>
    <w:rsid w:val="009C5A14"/>
    <w:rsid w:val="009C62A4"/>
    <w:rsid w:val="009D1864"/>
    <w:rsid w:val="009D1D53"/>
    <w:rsid w:val="009D343C"/>
    <w:rsid w:val="009D75F6"/>
    <w:rsid w:val="009E5398"/>
    <w:rsid w:val="009E5D29"/>
    <w:rsid w:val="009F4E8C"/>
    <w:rsid w:val="009F6284"/>
    <w:rsid w:val="009F6370"/>
    <w:rsid w:val="009F7046"/>
    <w:rsid w:val="00A001B4"/>
    <w:rsid w:val="00A04402"/>
    <w:rsid w:val="00A04D18"/>
    <w:rsid w:val="00A0569D"/>
    <w:rsid w:val="00A05D41"/>
    <w:rsid w:val="00A148B8"/>
    <w:rsid w:val="00A1565E"/>
    <w:rsid w:val="00A16846"/>
    <w:rsid w:val="00A17761"/>
    <w:rsid w:val="00A20083"/>
    <w:rsid w:val="00A21A5C"/>
    <w:rsid w:val="00A30095"/>
    <w:rsid w:val="00A416A7"/>
    <w:rsid w:val="00A456E9"/>
    <w:rsid w:val="00A464CE"/>
    <w:rsid w:val="00A472C2"/>
    <w:rsid w:val="00A55B3C"/>
    <w:rsid w:val="00A66300"/>
    <w:rsid w:val="00A6683D"/>
    <w:rsid w:val="00A70384"/>
    <w:rsid w:val="00A70E69"/>
    <w:rsid w:val="00A70F13"/>
    <w:rsid w:val="00A74A78"/>
    <w:rsid w:val="00A80F02"/>
    <w:rsid w:val="00A82993"/>
    <w:rsid w:val="00A8658F"/>
    <w:rsid w:val="00A905A3"/>
    <w:rsid w:val="00A966F2"/>
    <w:rsid w:val="00A97D40"/>
    <w:rsid w:val="00AA0874"/>
    <w:rsid w:val="00AA13C1"/>
    <w:rsid w:val="00AA33F5"/>
    <w:rsid w:val="00AA4539"/>
    <w:rsid w:val="00AA5495"/>
    <w:rsid w:val="00AA6B60"/>
    <w:rsid w:val="00AB36F2"/>
    <w:rsid w:val="00AC3B6B"/>
    <w:rsid w:val="00AE7989"/>
    <w:rsid w:val="00AF1C3B"/>
    <w:rsid w:val="00AF5742"/>
    <w:rsid w:val="00AF5777"/>
    <w:rsid w:val="00AF6CBB"/>
    <w:rsid w:val="00AF7BE3"/>
    <w:rsid w:val="00B03100"/>
    <w:rsid w:val="00B07804"/>
    <w:rsid w:val="00B13232"/>
    <w:rsid w:val="00B134D2"/>
    <w:rsid w:val="00B156B3"/>
    <w:rsid w:val="00B1691E"/>
    <w:rsid w:val="00B1730D"/>
    <w:rsid w:val="00B211B0"/>
    <w:rsid w:val="00B363A8"/>
    <w:rsid w:val="00B36FFB"/>
    <w:rsid w:val="00B46F32"/>
    <w:rsid w:val="00B50542"/>
    <w:rsid w:val="00B54F74"/>
    <w:rsid w:val="00B62F22"/>
    <w:rsid w:val="00B66496"/>
    <w:rsid w:val="00B718DA"/>
    <w:rsid w:val="00B71DE9"/>
    <w:rsid w:val="00B73110"/>
    <w:rsid w:val="00B77801"/>
    <w:rsid w:val="00B85DD1"/>
    <w:rsid w:val="00B87ABD"/>
    <w:rsid w:val="00B905D1"/>
    <w:rsid w:val="00B93CF2"/>
    <w:rsid w:val="00B94911"/>
    <w:rsid w:val="00B96709"/>
    <w:rsid w:val="00BA694A"/>
    <w:rsid w:val="00BB044A"/>
    <w:rsid w:val="00BB5DC0"/>
    <w:rsid w:val="00BC401B"/>
    <w:rsid w:val="00BD0E86"/>
    <w:rsid w:val="00BE2715"/>
    <w:rsid w:val="00BE63DA"/>
    <w:rsid w:val="00BE709E"/>
    <w:rsid w:val="00BE7336"/>
    <w:rsid w:val="00BE7D99"/>
    <w:rsid w:val="00C01DA8"/>
    <w:rsid w:val="00C036B9"/>
    <w:rsid w:val="00C03AF6"/>
    <w:rsid w:val="00C05C3B"/>
    <w:rsid w:val="00C06E9D"/>
    <w:rsid w:val="00C11B81"/>
    <w:rsid w:val="00C11BD8"/>
    <w:rsid w:val="00C1500E"/>
    <w:rsid w:val="00C20980"/>
    <w:rsid w:val="00C2286B"/>
    <w:rsid w:val="00C229DE"/>
    <w:rsid w:val="00C260A8"/>
    <w:rsid w:val="00C26826"/>
    <w:rsid w:val="00C278E7"/>
    <w:rsid w:val="00C27A92"/>
    <w:rsid w:val="00C33B49"/>
    <w:rsid w:val="00C35C2B"/>
    <w:rsid w:val="00C42118"/>
    <w:rsid w:val="00C45345"/>
    <w:rsid w:val="00C479BC"/>
    <w:rsid w:val="00C5293B"/>
    <w:rsid w:val="00C53B89"/>
    <w:rsid w:val="00C55C45"/>
    <w:rsid w:val="00C6145E"/>
    <w:rsid w:val="00C63049"/>
    <w:rsid w:val="00C71F97"/>
    <w:rsid w:val="00C72EC7"/>
    <w:rsid w:val="00C73427"/>
    <w:rsid w:val="00C740D6"/>
    <w:rsid w:val="00C750D9"/>
    <w:rsid w:val="00C75472"/>
    <w:rsid w:val="00C75AA9"/>
    <w:rsid w:val="00C80050"/>
    <w:rsid w:val="00C800E9"/>
    <w:rsid w:val="00C84942"/>
    <w:rsid w:val="00C84D0D"/>
    <w:rsid w:val="00C851BF"/>
    <w:rsid w:val="00C8661C"/>
    <w:rsid w:val="00C90FF4"/>
    <w:rsid w:val="00C911EA"/>
    <w:rsid w:val="00C922F9"/>
    <w:rsid w:val="00C95931"/>
    <w:rsid w:val="00CB0461"/>
    <w:rsid w:val="00CB1911"/>
    <w:rsid w:val="00CB304E"/>
    <w:rsid w:val="00CB3FD9"/>
    <w:rsid w:val="00CB543B"/>
    <w:rsid w:val="00CC2AF2"/>
    <w:rsid w:val="00CC38B5"/>
    <w:rsid w:val="00CC3B24"/>
    <w:rsid w:val="00CC51A2"/>
    <w:rsid w:val="00CD2183"/>
    <w:rsid w:val="00CD21D2"/>
    <w:rsid w:val="00CD3C11"/>
    <w:rsid w:val="00CD4225"/>
    <w:rsid w:val="00CD568F"/>
    <w:rsid w:val="00CE24BB"/>
    <w:rsid w:val="00CE3C89"/>
    <w:rsid w:val="00CE53D7"/>
    <w:rsid w:val="00CE7E78"/>
    <w:rsid w:val="00CF3AD8"/>
    <w:rsid w:val="00CF4D88"/>
    <w:rsid w:val="00CF642F"/>
    <w:rsid w:val="00CF7C26"/>
    <w:rsid w:val="00D01860"/>
    <w:rsid w:val="00D0595D"/>
    <w:rsid w:val="00D10BB9"/>
    <w:rsid w:val="00D1319A"/>
    <w:rsid w:val="00D202C4"/>
    <w:rsid w:val="00D23762"/>
    <w:rsid w:val="00D346D3"/>
    <w:rsid w:val="00D36FE9"/>
    <w:rsid w:val="00D4050E"/>
    <w:rsid w:val="00D42BB4"/>
    <w:rsid w:val="00D45159"/>
    <w:rsid w:val="00D51E81"/>
    <w:rsid w:val="00D529C9"/>
    <w:rsid w:val="00D52E95"/>
    <w:rsid w:val="00D54E32"/>
    <w:rsid w:val="00D5648C"/>
    <w:rsid w:val="00D66BD4"/>
    <w:rsid w:val="00D73CDE"/>
    <w:rsid w:val="00D752D6"/>
    <w:rsid w:val="00D75C79"/>
    <w:rsid w:val="00D762F1"/>
    <w:rsid w:val="00D87265"/>
    <w:rsid w:val="00D90E3B"/>
    <w:rsid w:val="00D91C04"/>
    <w:rsid w:val="00D91F73"/>
    <w:rsid w:val="00D92E62"/>
    <w:rsid w:val="00D97782"/>
    <w:rsid w:val="00DA2DCF"/>
    <w:rsid w:val="00DA396C"/>
    <w:rsid w:val="00DA6A37"/>
    <w:rsid w:val="00DB3F3A"/>
    <w:rsid w:val="00DB4B27"/>
    <w:rsid w:val="00DB513D"/>
    <w:rsid w:val="00DC24CF"/>
    <w:rsid w:val="00DC6E50"/>
    <w:rsid w:val="00DC7437"/>
    <w:rsid w:val="00DC74A5"/>
    <w:rsid w:val="00DD0053"/>
    <w:rsid w:val="00DD54C2"/>
    <w:rsid w:val="00DE1AB3"/>
    <w:rsid w:val="00DE2615"/>
    <w:rsid w:val="00DF0B2B"/>
    <w:rsid w:val="00DF5ACF"/>
    <w:rsid w:val="00DF695A"/>
    <w:rsid w:val="00DF7AE4"/>
    <w:rsid w:val="00E00B1D"/>
    <w:rsid w:val="00E0265A"/>
    <w:rsid w:val="00E02B45"/>
    <w:rsid w:val="00E07898"/>
    <w:rsid w:val="00E11EF3"/>
    <w:rsid w:val="00E164F7"/>
    <w:rsid w:val="00E17B22"/>
    <w:rsid w:val="00E21128"/>
    <w:rsid w:val="00E218B2"/>
    <w:rsid w:val="00E23701"/>
    <w:rsid w:val="00E245BF"/>
    <w:rsid w:val="00E2525C"/>
    <w:rsid w:val="00E370EB"/>
    <w:rsid w:val="00E41C85"/>
    <w:rsid w:val="00E42C7E"/>
    <w:rsid w:val="00E44B2D"/>
    <w:rsid w:val="00E46BA5"/>
    <w:rsid w:val="00E55F87"/>
    <w:rsid w:val="00E636B5"/>
    <w:rsid w:val="00E8043C"/>
    <w:rsid w:val="00E87936"/>
    <w:rsid w:val="00E94901"/>
    <w:rsid w:val="00EA0B33"/>
    <w:rsid w:val="00EA501C"/>
    <w:rsid w:val="00EB3839"/>
    <w:rsid w:val="00EB75EB"/>
    <w:rsid w:val="00EC35BD"/>
    <w:rsid w:val="00EC5103"/>
    <w:rsid w:val="00ED2286"/>
    <w:rsid w:val="00ED779A"/>
    <w:rsid w:val="00EE4565"/>
    <w:rsid w:val="00EE4C48"/>
    <w:rsid w:val="00EE6130"/>
    <w:rsid w:val="00EE7E96"/>
    <w:rsid w:val="00EF11FC"/>
    <w:rsid w:val="00EF27DB"/>
    <w:rsid w:val="00EF2A4F"/>
    <w:rsid w:val="00EF5227"/>
    <w:rsid w:val="00EF5FBF"/>
    <w:rsid w:val="00F040A3"/>
    <w:rsid w:val="00F13C09"/>
    <w:rsid w:val="00F1667F"/>
    <w:rsid w:val="00F1798B"/>
    <w:rsid w:val="00F24F10"/>
    <w:rsid w:val="00F279FF"/>
    <w:rsid w:val="00F30AC2"/>
    <w:rsid w:val="00F36B22"/>
    <w:rsid w:val="00F370BE"/>
    <w:rsid w:val="00F45091"/>
    <w:rsid w:val="00F506BF"/>
    <w:rsid w:val="00F50FEF"/>
    <w:rsid w:val="00F60478"/>
    <w:rsid w:val="00F609B3"/>
    <w:rsid w:val="00F61620"/>
    <w:rsid w:val="00F63197"/>
    <w:rsid w:val="00F64C62"/>
    <w:rsid w:val="00F66B23"/>
    <w:rsid w:val="00F71677"/>
    <w:rsid w:val="00F75671"/>
    <w:rsid w:val="00F77A01"/>
    <w:rsid w:val="00F813D7"/>
    <w:rsid w:val="00F821E1"/>
    <w:rsid w:val="00F848B7"/>
    <w:rsid w:val="00F8606C"/>
    <w:rsid w:val="00F86BAA"/>
    <w:rsid w:val="00F96009"/>
    <w:rsid w:val="00F97C6A"/>
    <w:rsid w:val="00FA1FA4"/>
    <w:rsid w:val="00FB0346"/>
    <w:rsid w:val="00FB6D93"/>
    <w:rsid w:val="00FB6ED5"/>
    <w:rsid w:val="00FC19CD"/>
    <w:rsid w:val="00FC20CA"/>
    <w:rsid w:val="00FC2597"/>
    <w:rsid w:val="00FC3138"/>
    <w:rsid w:val="00FC55EB"/>
    <w:rsid w:val="00FD1F6D"/>
    <w:rsid w:val="00FD271F"/>
    <w:rsid w:val="00FD4E04"/>
    <w:rsid w:val="00FD62CF"/>
    <w:rsid w:val="00FE0ADA"/>
    <w:rsid w:val="00FE11A5"/>
    <w:rsid w:val="00FE1A39"/>
    <w:rsid w:val="00FE2C9C"/>
    <w:rsid w:val="00FE3604"/>
    <w:rsid w:val="00FE4169"/>
    <w:rsid w:val="00FE4D89"/>
    <w:rsid w:val="00FE682B"/>
    <w:rsid w:val="00FE7258"/>
    <w:rsid w:val="00FF308C"/>
    <w:rsid w:val="00FF4906"/>
    <w:rsid w:val="00FF53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32"/>
    <w:rPr>
      <w:rFonts w:ascii="Arial" w:hAnsi="Arial"/>
      <w:sz w:val="21"/>
    </w:rPr>
  </w:style>
  <w:style w:type="paragraph" w:styleId="Heading1">
    <w:name w:val="heading 1"/>
    <w:basedOn w:val="Normal"/>
    <w:next w:val="Normal"/>
    <w:link w:val="Heading1Char"/>
    <w:uiPriority w:val="9"/>
    <w:qFormat/>
    <w:rsid w:val="00706332"/>
    <w:pPr>
      <w:keepNext/>
      <w:keepLines/>
      <w:spacing w:before="480" w:after="24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807A0B"/>
    <w:pPr>
      <w:keepNext/>
      <w:keepLines/>
      <w:spacing w:before="200" w:after="24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C35C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C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6B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828"/>
    <w:rPr>
      <w:color w:val="B20000"/>
      <w:u w:val="single"/>
    </w:rPr>
  </w:style>
  <w:style w:type="character" w:styleId="Emphasis">
    <w:name w:val="Emphasis"/>
    <w:basedOn w:val="DefaultParagraphFont"/>
    <w:uiPriority w:val="20"/>
    <w:qFormat/>
    <w:rsid w:val="00C740D6"/>
    <w:rPr>
      <w:i/>
      <w:iCs/>
    </w:rPr>
  </w:style>
  <w:style w:type="character" w:styleId="Strong">
    <w:name w:val="Strong"/>
    <w:basedOn w:val="DefaultParagraphFont"/>
    <w:uiPriority w:val="22"/>
    <w:qFormat/>
    <w:rsid w:val="006B0E44"/>
    <w:rPr>
      <w:b/>
      <w:bCs/>
    </w:rPr>
  </w:style>
  <w:style w:type="paragraph" w:styleId="ListParagraph">
    <w:name w:val="List Paragraph"/>
    <w:basedOn w:val="Normal"/>
    <w:uiPriority w:val="34"/>
    <w:qFormat/>
    <w:rsid w:val="009B6452"/>
    <w:pPr>
      <w:ind w:left="720"/>
      <w:contextualSpacing/>
    </w:pPr>
  </w:style>
  <w:style w:type="paragraph" w:styleId="Header">
    <w:name w:val="header"/>
    <w:basedOn w:val="Normal"/>
    <w:link w:val="HeaderChar"/>
    <w:uiPriority w:val="99"/>
    <w:unhideWhenUsed/>
    <w:rsid w:val="00CE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78"/>
  </w:style>
  <w:style w:type="paragraph" w:styleId="Footer">
    <w:name w:val="footer"/>
    <w:basedOn w:val="Normal"/>
    <w:link w:val="FooterChar"/>
    <w:uiPriority w:val="99"/>
    <w:unhideWhenUsed/>
    <w:rsid w:val="00CE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78"/>
  </w:style>
  <w:style w:type="character" w:styleId="FollowedHyperlink">
    <w:name w:val="FollowedHyperlink"/>
    <w:basedOn w:val="DefaultParagraphFont"/>
    <w:uiPriority w:val="99"/>
    <w:semiHidden/>
    <w:unhideWhenUsed/>
    <w:rsid w:val="009866A1"/>
    <w:rPr>
      <w:color w:val="800080" w:themeColor="followedHyperlink"/>
      <w:u w:val="single"/>
    </w:rPr>
  </w:style>
  <w:style w:type="character" w:customStyle="1" w:styleId="Heading1Char">
    <w:name w:val="Heading 1 Char"/>
    <w:basedOn w:val="DefaultParagraphFont"/>
    <w:link w:val="Heading1"/>
    <w:uiPriority w:val="9"/>
    <w:rsid w:val="00706332"/>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807A0B"/>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C35C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5C2B"/>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8466BF"/>
    <w:rPr>
      <w:b/>
      <w:bCs/>
      <w:i/>
      <w:iCs/>
      <w:color w:val="4F81BD" w:themeColor="accent1"/>
    </w:rPr>
  </w:style>
  <w:style w:type="paragraph" w:styleId="BalloonText">
    <w:name w:val="Balloon Text"/>
    <w:basedOn w:val="Normal"/>
    <w:link w:val="BalloonTextChar"/>
    <w:uiPriority w:val="99"/>
    <w:semiHidden/>
    <w:unhideWhenUsed/>
    <w:rsid w:val="0092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7"/>
    <w:rPr>
      <w:rFonts w:ascii="Tahoma" w:hAnsi="Tahoma" w:cs="Tahoma"/>
      <w:sz w:val="16"/>
      <w:szCs w:val="16"/>
    </w:rPr>
  </w:style>
  <w:style w:type="character" w:styleId="CommentReference">
    <w:name w:val="annotation reference"/>
    <w:basedOn w:val="DefaultParagraphFont"/>
    <w:uiPriority w:val="99"/>
    <w:semiHidden/>
    <w:unhideWhenUsed/>
    <w:rsid w:val="002A6668"/>
    <w:rPr>
      <w:sz w:val="16"/>
      <w:szCs w:val="16"/>
    </w:rPr>
  </w:style>
  <w:style w:type="paragraph" w:styleId="CommentText">
    <w:name w:val="annotation text"/>
    <w:basedOn w:val="Normal"/>
    <w:link w:val="CommentTextChar"/>
    <w:uiPriority w:val="99"/>
    <w:semiHidden/>
    <w:unhideWhenUsed/>
    <w:rsid w:val="002A6668"/>
    <w:pPr>
      <w:spacing w:line="240" w:lineRule="auto"/>
    </w:pPr>
    <w:rPr>
      <w:sz w:val="20"/>
      <w:szCs w:val="20"/>
    </w:rPr>
  </w:style>
  <w:style w:type="character" w:customStyle="1" w:styleId="CommentTextChar">
    <w:name w:val="Comment Text Char"/>
    <w:basedOn w:val="DefaultParagraphFont"/>
    <w:link w:val="CommentText"/>
    <w:uiPriority w:val="99"/>
    <w:semiHidden/>
    <w:rsid w:val="002A6668"/>
    <w:rPr>
      <w:sz w:val="20"/>
      <w:szCs w:val="20"/>
    </w:rPr>
  </w:style>
  <w:style w:type="paragraph" w:styleId="CommentSubject">
    <w:name w:val="annotation subject"/>
    <w:basedOn w:val="CommentText"/>
    <w:next w:val="CommentText"/>
    <w:link w:val="CommentSubjectChar"/>
    <w:uiPriority w:val="99"/>
    <w:semiHidden/>
    <w:unhideWhenUsed/>
    <w:rsid w:val="002A6668"/>
    <w:rPr>
      <w:b/>
      <w:bCs/>
    </w:rPr>
  </w:style>
  <w:style w:type="character" w:customStyle="1" w:styleId="CommentSubjectChar">
    <w:name w:val="Comment Subject Char"/>
    <w:basedOn w:val="CommentTextChar"/>
    <w:link w:val="CommentSubject"/>
    <w:uiPriority w:val="99"/>
    <w:semiHidden/>
    <w:rsid w:val="002A6668"/>
    <w:rPr>
      <w:b/>
      <w:bCs/>
      <w:sz w:val="20"/>
      <w:szCs w:val="20"/>
    </w:rPr>
  </w:style>
  <w:style w:type="character" w:customStyle="1" w:styleId="Heading5Char">
    <w:name w:val="Heading 5 Char"/>
    <w:basedOn w:val="DefaultParagraphFont"/>
    <w:link w:val="Heading5"/>
    <w:uiPriority w:val="9"/>
    <w:rsid w:val="00F36B22"/>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36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B2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51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E81"/>
    <w:rPr>
      <w:sz w:val="20"/>
      <w:szCs w:val="20"/>
    </w:rPr>
  </w:style>
  <w:style w:type="character" w:styleId="FootnoteReference">
    <w:name w:val="footnote reference"/>
    <w:basedOn w:val="DefaultParagraphFont"/>
    <w:uiPriority w:val="99"/>
    <w:semiHidden/>
    <w:unhideWhenUsed/>
    <w:rsid w:val="00D51E81"/>
    <w:rPr>
      <w:vertAlign w:val="superscript"/>
    </w:rPr>
  </w:style>
  <w:style w:type="paragraph" w:styleId="TOCHeading">
    <w:name w:val="TOC Heading"/>
    <w:basedOn w:val="Heading1"/>
    <w:next w:val="Normal"/>
    <w:uiPriority w:val="39"/>
    <w:semiHidden/>
    <w:unhideWhenUsed/>
    <w:qFormat/>
    <w:rsid w:val="00FE7258"/>
    <w:pPr>
      <w:spacing w:after="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E7258"/>
    <w:pPr>
      <w:spacing w:after="100"/>
    </w:pPr>
  </w:style>
  <w:style w:type="paragraph" w:styleId="TOC2">
    <w:name w:val="toc 2"/>
    <w:basedOn w:val="Normal"/>
    <w:next w:val="Normal"/>
    <w:autoRedefine/>
    <w:uiPriority w:val="39"/>
    <w:unhideWhenUsed/>
    <w:rsid w:val="00FE725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32"/>
    <w:rPr>
      <w:rFonts w:ascii="Arial" w:hAnsi="Arial"/>
      <w:sz w:val="21"/>
    </w:rPr>
  </w:style>
  <w:style w:type="paragraph" w:styleId="Heading1">
    <w:name w:val="heading 1"/>
    <w:basedOn w:val="Normal"/>
    <w:next w:val="Normal"/>
    <w:link w:val="Heading1Char"/>
    <w:uiPriority w:val="9"/>
    <w:qFormat/>
    <w:rsid w:val="00706332"/>
    <w:pPr>
      <w:keepNext/>
      <w:keepLines/>
      <w:spacing w:before="480" w:after="24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807A0B"/>
    <w:pPr>
      <w:keepNext/>
      <w:keepLines/>
      <w:spacing w:before="200" w:after="24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C35C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C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6B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828"/>
    <w:rPr>
      <w:color w:val="B20000"/>
      <w:u w:val="single"/>
    </w:rPr>
  </w:style>
  <w:style w:type="character" w:styleId="Emphasis">
    <w:name w:val="Emphasis"/>
    <w:basedOn w:val="DefaultParagraphFont"/>
    <w:uiPriority w:val="20"/>
    <w:qFormat/>
    <w:rsid w:val="00C740D6"/>
    <w:rPr>
      <w:i/>
      <w:iCs/>
    </w:rPr>
  </w:style>
  <w:style w:type="character" w:styleId="Strong">
    <w:name w:val="Strong"/>
    <w:basedOn w:val="DefaultParagraphFont"/>
    <w:uiPriority w:val="22"/>
    <w:qFormat/>
    <w:rsid w:val="006B0E44"/>
    <w:rPr>
      <w:b/>
      <w:bCs/>
    </w:rPr>
  </w:style>
  <w:style w:type="paragraph" w:styleId="ListParagraph">
    <w:name w:val="List Paragraph"/>
    <w:basedOn w:val="Normal"/>
    <w:uiPriority w:val="34"/>
    <w:qFormat/>
    <w:rsid w:val="009B6452"/>
    <w:pPr>
      <w:ind w:left="720"/>
      <w:contextualSpacing/>
    </w:pPr>
  </w:style>
  <w:style w:type="paragraph" w:styleId="Header">
    <w:name w:val="header"/>
    <w:basedOn w:val="Normal"/>
    <w:link w:val="HeaderChar"/>
    <w:uiPriority w:val="99"/>
    <w:unhideWhenUsed/>
    <w:rsid w:val="00CE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78"/>
  </w:style>
  <w:style w:type="paragraph" w:styleId="Footer">
    <w:name w:val="footer"/>
    <w:basedOn w:val="Normal"/>
    <w:link w:val="FooterChar"/>
    <w:uiPriority w:val="99"/>
    <w:unhideWhenUsed/>
    <w:rsid w:val="00CE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78"/>
  </w:style>
  <w:style w:type="character" w:styleId="FollowedHyperlink">
    <w:name w:val="FollowedHyperlink"/>
    <w:basedOn w:val="DefaultParagraphFont"/>
    <w:uiPriority w:val="99"/>
    <w:semiHidden/>
    <w:unhideWhenUsed/>
    <w:rsid w:val="009866A1"/>
    <w:rPr>
      <w:color w:val="800080" w:themeColor="followedHyperlink"/>
      <w:u w:val="single"/>
    </w:rPr>
  </w:style>
  <w:style w:type="character" w:customStyle="1" w:styleId="Heading1Char">
    <w:name w:val="Heading 1 Char"/>
    <w:basedOn w:val="DefaultParagraphFont"/>
    <w:link w:val="Heading1"/>
    <w:uiPriority w:val="9"/>
    <w:rsid w:val="00706332"/>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807A0B"/>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C35C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5C2B"/>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8466BF"/>
    <w:rPr>
      <w:b/>
      <w:bCs/>
      <w:i/>
      <w:iCs/>
      <w:color w:val="4F81BD" w:themeColor="accent1"/>
    </w:rPr>
  </w:style>
  <w:style w:type="paragraph" w:styleId="BalloonText">
    <w:name w:val="Balloon Text"/>
    <w:basedOn w:val="Normal"/>
    <w:link w:val="BalloonTextChar"/>
    <w:uiPriority w:val="99"/>
    <w:semiHidden/>
    <w:unhideWhenUsed/>
    <w:rsid w:val="0092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7"/>
    <w:rPr>
      <w:rFonts w:ascii="Tahoma" w:hAnsi="Tahoma" w:cs="Tahoma"/>
      <w:sz w:val="16"/>
      <w:szCs w:val="16"/>
    </w:rPr>
  </w:style>
  <w:style w:type="character" w:styleId="CommentReference">
    <w:name w:val="annotation reference"/>
    <w:basedOn w:val="DefaultParagraphFont"/>
    <w:uiPriority w:val="99"/>
    <w:semiHidden/>
    <w:unhideWhenUsed/>
    <w:rsid w:val="002A6668"/>
    <w:rPr>
      <w:sz w:val="16"/>
      <w:szCs w:val="16"/>
    </w:rPr>
  </w:style>
  <w:style w:type="paragraph" w:styleId="CommentText">
    <w:name w:val="annotation text"/>
    <w:basedOn w:val="Normal"/>
    <w:link w:val="CommentTextChar"/>
    <w:uiPriority w:val="99"/>
    <w:semiHidden/>
    <w:unhideWhenUsed/>
    <w:rsid w:val="002A6668"/>
    <w:pPr>
      <w:spacing w:line="240" w:lineRule="auto"/>
    </w:pPr>
    <w:rPr>
      <w:sz w:val="20"/>
      <w:szCs w:val="20"/>
    </w:rPr>
  </w:style>
  <w:style w:type="character" w:customStyle="1" w:styleId="CommentTextChar">
    <w:name w:val="Comment Text Char"/>
    <w:basedOn w:val="DefaultParagraphFont"/>
    <w:link w:val="CommentText"/>
    <w:uiPriority w:val="99"/>
    <w:semiHidden/>
    <w:rsid w:val="002A6668"/>
    <w:rPr>
      <w:sz w:val="20"/>
      <w:szCs w:val="20"/>
    </w:rPr>
  </w:style>
  <w:style w:type="paragraph" w:styleId="CommentSubject">
    <w:name w:val="annotation subject"/>
    <w:basedOn w:val="CommentText"/>
    <w:next w:val="CommentText"/>
    <w:link w:val="CommentSubjectChar"/>
    <w:uiPriority w:val="99"/>
    <w:semiHidden/>
    <w:unhideWhenUsed/>
    <w:rsid w:val="002A6668"/>
    <w:rPr>
      <w:b/>
      <w:bCs/>
    </w:rPr>
  </w:style>
  <w:style w:type="character" w:customStyle="1" w:styleId="CommentSubjectChar">
    <w:name w:val="Comment Subject Char"/>
    <w:basedOn w:val="CommentTextChar"/>
    <w:link w:val="CommentSubject"/>
    <w:uiPriority w:val="99"/>
    <w:semiHidden/>
    <w:rsid w:val="002A6668"/>
    <w:rPr>
      <w:b/>
      <w:bCs/>
      <w:sz w:val="20"/>
      <w:szCs w:val="20"/>
    </w:rPr>
  </w:style>
  <w:style w:type="character" w:customStyle="1" w:styleId="Heading5Char">
    <w:name w:val="Heading 5 Char"/>
    <w:basedOn w:val="DefaultParagraphFont"/>
    <w:link w:val="Heading5"/>
    <w:uiPriority w:val="9"/>
    <w:rsid w:val="00F36B22"/>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36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B2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51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E81"/>
    <w:rPr>
      <w:sz w:val="20"/>
      <w:szCs w:val="20"/>
    </w:rPr>
  </w:style>
  <w:style w:type="character" w:styleId="FootnoteReference">
    <w:name w:val="footnote reference"/>
    <w:basedOn w:val="DefaultParagraphFont"/>
    <w:uiPriority w:val="99"/>
    <w:semiHidden/>
    <w:unhideWhenUsed/>
    <w:rsid w:val="00D51E81"/>
    <w:rPr>
      <w:vertAlign w:val="superscript"/>
    </w:rPr>
  </w:style>
  <w:style w:type="paragraph" w:styleId="TOCHeading">
    <w:name w:val="TOC Heading"/>
    <w:basedOn w:val="Heading1"/>
    <w:next w:val="Normal"/>
    <w:uiPriority w:val="39"/>
    <w:semiHidden/>
    <w:unhideWhenUsed/>
    <w:qFormat/>
    <w:rsid w:val="00FE7258"/>
    <w:pPr>
      <w:spacing w:after="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E7258"/>
    <w:pPr>
      <w:spacing w:after="100"/>
    </w:pPr>
  </w:style>
  <w:style w:type="paragraph" w:styleId="TOC2">
    <w:name w:val="toc 2"/>
    <w:basedOn w:val="Normal"/>
    <w:next w:val="Normal"/>
    <w:autoRedefine/>
    <w:uiPriority w:val="39"/>
    <w:unhideWhenUsed/>
    <w:rsid w:val="00FE72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53">
      <w:bodyDiv w:val="1"/>
      <w:marLeft w:val="0"/>
      <w:marRight w:val="0"/>
      <w:marTop w:val="0"/>
      <w:marBottom w:val="0"/>
      <w:divBdr>
        <w:top w:val="none" w:sz="0" w:space="0" w:color="auto"/>
        <w:left w:val="none" w:sz="0" w:space="0" w:color="auto"/>
        <w:bottom w:val="none" w:sz="0" w:space="0" w:color="auto"/>
        <w:right w:val="none" w:sz="0" w:space="0" w:color="auto"/>
      </w:divBdr>
      <w:divsChild>
        <w:div w:id="988942611">
          <w:marLeft w:val="0"/>
          <w:marRight w:val="0"/>
          <w:marTop w:val="0"/>
          <w:marBottom w:val="0"/>
          <w:divBdr>
            <w:top w:val="none" w:sz="0" w:space="0" w:color="auto"/>
            <w:left w:val="none" w:sz="0" w:space="0" w:color="auto"/>
            <w:bottom w:val="none" w:sz="0" w:space="0" w:color="auto"/>
            <w:right w:val="none" w:sz="0" w:space="0" w:color="auto"/>
          </w:divBdr>
          <w:divsChild>
            <w:div w:id="539365388">
              <w:marLeft w:val="0"/>
              <w:marRight w:val="0"/>
              <w:marTop w:val="0"/>
              <w:marBottom w:val="0"/>
              <w:divBdr>
                <w:top w:val="none" w:sz="0" w:space="0" w:color="auto"/>
                <w:left w:val="none" w:sz="0" w:space="0" w:color="auto"/>
                <w:bottom w:val="none" w:sz="0" w:space="0" w:color="auto"/>
                <w:right w:val="none" w:sz="0" w:space="0" w:color="auto"/>
              </w:divBdr>
              <w:divsChild>
                <w:div w:id="184027010">
                  <w:marLeft w:val="0"/>
                  <w:marRight w:val="0"/>
                  <w:marTop w:val="0"/>
                  <w:marBottom w:val="0"/>
                  <w:divBdr>
                    <w:top w:val="none" w:sz="0" w:space="0" w:color="auto"/>
                    <w:left w:val="none" w:sz="0" w:space="0" w:color="auto"/>
                    <w:bottom w:val="none" w:sz="0" w:space="0" w:color="auto"/>
                    <w:right w:val="none" w:sz="0" w:space="0" w:color="auto"/>
                  </w:divBdr>
                  <w:divsChild>
                    <w:div w:id="10837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1567">
      <w:bodyDiv w:val="1"/>
      <w:marLeft w:val="0"/>
      <w:marRight w:val="0"/>
      <w:marTop w:val="0"/>
      <w:marBottom w:val="0"/>
      <w:divBdr>
        <w:top w:val="none" w:sz="0" w:space="0" w:color="auto"/>
        <w:left w:val="none" w:sz="0" w:space="0" w:color="auto"/>
        <w:bottom w:val="none" w:sz="0" w:space="0" w:color="auto"/>
        <w:right w:val="none" w:sz="0" w:space="0" w:color="auto"/>
      </w:divBdr>
      <w:divsChild>
        <w:div w:id="1797479257">
          <w:marLeft w:val="0"/>
          <w:marRight w:val="0"/>
          <w:marTop w:val="0"/>
          <w:marBottom w:val="0"/>
          <w:divBdr>
            <w:top w:val="none" w:sz="0" w:space="0" w:color="auto"/>
            <w:left w:val="none" w:sz="0" w:space="0" w:color="auto"/>
            <w:bottom w:val="none" w:sz="0" w:space="0" w:color="auto"/>
            <w:right w:val="none" w:sz="0" w:space="0" w:color="auto"/>
          </w:divBdr>
          <w:divsChild>
            <w:div w:id="1922134931">
              <w:marLeft w:val="0"/>
              <w:marRight w:val="0"/>
              <w:marTop w:val="0"/>
              <w:marBottom w:val="0"/>
              <w:divBdr>
                <w:top w:val="none" w:sz="0" w:space="0" w:color="auto"/>
                <w:left w:val="none" w:sz="0" w:space="0" w:color="auto"/>
                <w:bottom w:val="none" w:sz="0" w:space="0" w:color="auto"/>
                <w:right w:val="none" w:sz="0" w:space="0" w:color="auto"/>
              </w:divBdr>
              <w:divsChild>
                <w:div w:id="218445097">
                  <w:marLeft w:val="0"/>
                  <w:marRight w:val="0"/>
                  <w:marTop w:val="0"/>
                  <w:marBottom w:val="0"/>
                  <w:divBdr>
                    <w:top w:val="none" w:sz="0" w:space="0" w:color="auto"/>
                    <w:left w:val="none" w:sz="0" w:space="0" w:color="auto"/>
                    <w:bottom w:val="none" w:sz="0" w:space="0" w:color="auto"/>
                    <w:right w:val="none" w:sz="0" w:space="0" w:color="auto"/>
                  </w:divBdr>
                  <w:divsChild>
                    <w:div w:id="1775395537">
                      <w:marLeft w:val="0"/>
                      <w:marRight w:val="0"/>
                      <w:marTop w:val="0"/>
                      <w:marBottom w:val="0"/>
                      <w:divBdr>
                        <w:top w:val="none" w:sz="0" w:space="0" w:color="auto"/>
                        <w:left w:val="none" w:sz="0" w:space="0" w:color="auto"/>
                        <w:bottom w:val="none" w:sz="0" w:space="0" w:color="auto"/>
                        <w:right w:val="none" w:sz="0" w:space="0" w:color="auto"/>
                      </w:divBdr>
                      <w:divsChild>
                        <w:div w:id="523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7758">
      <w:bodyDiv w:val="1"/>
      <w:marLeft w:val="0"/>
      <w:marRight w:val="0"/>
      <w:marTop w:val="0"/>
      <w:marBottom w:val="0"/>
      <w:divBdr>
        <w:top w:val="none" w:sz="0" w:space="0" w:color="auto"/>
        <w:left w:val="none" w:sz="0" w:space="0" w:color="auto"/>
        <w:bottom w:val="none" w:sz="0" w:space="0" w:color="auto"/>
        <w:right w:val="none" w:sz="0" w:space="0" w:color="auto"/>
      </w:divBdr>
      <w:divsChild>
        <w:div w:id="696345961">
          <w:marLeft w:val="0"/>
          <w:marRight w:val="0"/>
          <w:marTop w:val="0"/>
          <w:marBottom w:val="0"/>
          <w:divBdr>
            <w:top w:val="none" w:sz="0" w:space="0" w:color="auto"/>
            <w:left w:val="none" w:sz="0" w:space="0" w:color="auto"/>
            <w:bottom w:val="none" w:sz="0" w:space="0" w:color="auto"/>
            <w:right w:val="none" w:sz="0" w:space="0" w:color="auto"/>
          </w:divBdr>
          <w:divsChild>
            <w:div w:id="1120957556">
              <w:marLeft w:val="0"/>
              <w:marRight w:val="0"/>
              <w:marTop w:val="0"/>
              <w:marBottom w:val="0"/>
              <w:divBdr>
                <w:top w:val="none" w:sz="0" w:space="0" w:color="auto"/>
                <w:left w:val="none" w:sz="0" w:space="0" w:color="auto"/>
                <w:bottom w:val="none" w:sz="0" w:space="0" w:color="auto"/>
                <w:right w:val="none" w:sz="0" w:space="0" w:color="auto"/>
              </w:divBdr>
              <w:divsChild>
                <w:div w:id="2090032293">
                  <w:marLeft w:val="0"/>
                  <w:marRight w:val="0"/>
                  <w:marTop w:val="0"/>
                  <w:marBottom w:val="0"/>
                  <w:divBdr>
                    <w:top w:val="none" w:sz="0" w:space="0" w:color="auto"/>
                    <w:left w:val="none" w:sz="0" w:space="0" w:color="auto"/>
                    <w:bottom w:val="none" w:sz="0" w:space="0" w:color="auto"/>
                    <w:right w:val="none" w:sz="0" w:space="0" w:color="auto"/>
                  </w:divBdr>
                  <w:divsChild>
                    <w:div w:id="814220114">
                      <w:marLeft w:val="0"/>
                      <w:marRight w:val="0"/>
                      <w:marTop w:val="0"/>
                      <w:marBottom w:val="0"/>
                      <w:divBdr>
                        <w:top w:val="none" w:sz="0" w:space="0" w:color="auto"/>
                        <w:left w:val="none" w:sz="0" w:space="0" w:color="auto"/>
                        <w:bottom w:val="none" w:sz="0" w:space="0" w:color="auto"/>
                        <w:right w:val="none" w:sz="0" w:space="0" w:color="auto"/>
                      </w:divBdr>
                      <w:divsChild>
                        <w:div w:id="5696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8334">
      <w:bodyDiv w:val="1"/>
      <w:marLeft w:val="0"/>
      <w:marRight w:val="0"/>
      <w:marTop w:val="0"/>
      <w:marBottom w:val="0"/>
      <w:divBdr>
        <w:top w:val="none" w:sz="0" w:space="0" w:color="auto"/>
        <w:left w:val="none" w:sz="0" w:space="0" w:color="auto"/>
        <w:bottom w:val="none" w:sz="0" w:space="0" w:color="auto"/>
        <w:right w:val="none" w:sz="0" w:space="0" w:color="auto"/>
      </w:divBdr>
      <w:divsChild>
        <w:div w:id="180290784">
          <w:marLeft w:val="0"/>
          <w:marRight w:val="0"/>
          <w:marTop w:val="0"/>
          <w:marBottom w:val="0"/>
          <w:divBdr>
            <w:top w:val="none" w:sz="0" w:space="0" w:color="auto"/>
            <w:left w:val="none" w:sz="0" w:space="0" w:color="auto"/>
            <w:bottom w:val="none" w:sz="0" w:space="0" w:color="auto"/>
            <w:right w:val="none" w:sz="0" w:space="0" w:color="auto"/>
          </w:divBdr>
          <w:divsChild>
            <w:div w:id="243688335">
              <w:marLeft w:val="0"/>
              <w:marRight w:val="0"/>
              <w:marTop w:val="0"/>
              <w:marBottom w:val="0"/>
              <w:divBdr>
                <w:top w:val="none" w:sz="0" w:space="0" w:color="auto"/>
                <w:left w:val="none" w:sz="0" w:space="0" w:color="auto"/>
                <w:bottom w:val="none" w:sz="0" w:space="0" w:color="auto"/>
                <w:right w:val="none" w:sz="0" w:space="0" w:color="auto"/>
              </w:divBdr>
              <w:divsChild>
                <w:div w:id="63115042">
                  <w:marLeft w:val="0"/>
                  <w:marRight w:val="0"/>
                  <w:marTop w:val="0"/>
                  <w:marBottom w:val="0"/>
                  <w:divBdr>
                    <w:top w:val="none" w:sz="0" w:space="0" w:color="auto"/>
                    <w:left w:val="none" w:sz="0" w:space="0" w:color="auto"/>
                    <w:bottom w:val="none" w:sz="0" w:space="0" w:color="auto"/>
                    <w:right w:val="none" w:sz="0" w:space="0" w:color="auto"/>
                  </w:divBdr>
                  <w:divsChild>
                    <w:div w:id="1114518185">
                      <w:marLeft w:val="0"/>
                      <w:marRight w:val="0"/>
                      <w:marTop w:val="0"/>
                      <w:marBottom w:val="0"/>
                      <w:divBdr>
                        <w:top w:val="none" w:sz="0" w:space="0" w:color="auto"/>
                        <w:left w:val="none" w:sz="0" w:space="0" w:color="auto"/>
                        <w:bottom w:val="none" w:sz="0" w:space="0" w:color="auto"/>
                        <w:right w:val="none" w:sz="0" w:space="0" w:color="auto"/>
                      </w:divBdr>
                      <w:divsChild>
                        <w:div w:id="20294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8122">
      <w:bodyDiv w:val="1"/>
      <w:marLeft w:val="0"/>
      <w:marRight w:val="0"/>
      <w:marTop w:val="0"/>
      <w:marBottom w:val="0"/>
      <w:divBdr>
        <w:top w:val="none" w:sz="0" w:space="0" w:color="auto"/>
        <w:left w:val="none" w:sz="0" w:space="0" w:color="auto"/>
        <w:bottom w:val="none" w:sz="0" w:space="0" w:color="auto"/>
        <w:right w:val="none" w:sz="0" w:space="0" w:color="auto"/>
      </w:divBdr>
      <w:divsChild>
        <w:div w:id="752244375">
          <w:marLeft w:val="0"/>
          <w:marRight w:val="0"/>
          <w:marTop w:val="0"/>
          <w:marBottom w:val="0"/>
          <w:divBdr>
            <w:top w:val="none" w:sz="0" w:space="0" w:color="auto"/>
            <w:left w:val="none" w:sz="0" w:space="0" w:color="auto"/>
            <w:bottom w:val="none" w:sz="0" w:space="0" w:color="auto"/>
            <w:right w:val="none" w:sz="0" w:space="0" w:color="auto"/>
          </w:divBdr>
          <w:divsChild>
            <w:div w:id="289363645">
              <w:marLeft w:val="0"/>
              <w:marRight w:val="0"/>
              <w:marTop w:val="0"/>
              <w:marBottom w:val="0"/>
              <w:divBdr>
                <w:top w:val="none" w:sz="0" w:space="0" w:color="auto"/>
                <w:left w:val="none" w:sz="0" w:space="0" w:color="auto"/>
                <w:bottom w:val="none" w:sz="0" w:space="0" w:color="auto"/>
                <w:right w:val="none" w:sz="0" w:space="0" w:color="auto"/>
              </w:divBdr>
              <w:divsChild>
                <w:div w:id="1066145167">
                  <w:marLeft w:val="0"/>
                  <w:marRight w:val="0"/>
                  <w:marTop w:val="0"/>
                  <w:marBottom w:val="0"/>
                  <w:divBdr>
                    <w:top w:val="none" w:sz="0" w:space="0" w:color="auto"/>
                    <w:left w:val="none" w:sz="0" w:space="0" w:color="auto"/>
                    <w:bottom w:val="none" w:sz="0" w:space="0" w:color="auto"/>
                    <w:right w:val="none" w:sz="0" w:space="0" w:color="auto"/>
                  </w:divBdr>
                  <w:divsChild>
                    <w:div w:id="559173689">
                      <w:marLeft w:val="0"/>
                      <w:marRight w:val="0"/>
                      <w:marTop w:val="0"/>
                      <w:marBottom w:val="0"/>
                      <w:divBdr>
                        <w:top w:val="none" w:sz="0" w:space="0" w:color="auto"/>
                        <w:left w:val="none" w:sz="0" w:space="0" w:color="auto"/>
                        <w:bottom w:val="none" w:sz="0" w:space="0" w:color="auto"/>
                        <w:right w:val="none" w:sz="0" w:space="0" w:color="auto"/>
                      </w:divBdr>
                      <w:divsChild>
                        <w:div w:id="124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1692">
      <w:bodyDiv w:val="1"/>
      <w:marLeft w:val="0"/>
      <w:marRight w:val="0"/>
      <w:marTop w:val="0"/>
      <w:marBottom w:val="0"/>
      <w:divBdr>
        <w:top w:val="none" w:sz="0" w:space="0" w:color="auto"/>
        <w:left w:val="none" w:sz="0" w:space="0" w:color="auto"/>
        <w:bottom w:val="none" w:sz="0" w:space="0" w:color="auto"/>
        <w:right w:val="none" w:sz="0" w:space="0" w:color="auto"/>
      </w:divBdr>
      <w:divsChild>
        <w:div w:id="1262450233">
          <w:marLeft w:val="0"/>
          <w:marRight w:val="0"/>
          <w:marTop w:val="0"/>
          <w:marBottom w:val="0"/>
          <w:divBdr>
            <w:top w:val="none" w:sz="0" w:space="0" w:color="auto"/>
            <w:left w:val="none" w:sz="0" w:space="0" w:color="auto"/>
            <w:bottom w:val="none" w:sz="0" w:space="0" w:color="auto"/>
            <w:right w:val="none" w:sz="0" w:space="0" w:color="auto"/>
          </w:divBdr>
          <w:divsChild>
            <w:div w:id="1285041497">
              <w:marLeft w:val="0"/>
              <w:marRight w:val="0"/>
              <w:marTop w:val="0"/>
              <w:marBottom w:val="0"/>
              <w:divBdr>
                <w:top w:val="none" w:sz="0" w:space="0" w:color="auto"/>
                <w:left w:val="none" w:sz="0" w:space="0" w:color="auto"/>
                <w:bottom w:val="none" w:sz="0" w:space="0" w:color="auto"/>
                <w:right w:val="none" w:sz="0" w:space="0" w:color="auto"/>
              </w:divBdr>
              <w:divsChild>
                <w:div w:id="647906177">
                  <w:marLeft w:val="0"/>
                  <w:marRight w:val="0"/>
                  <w:marTop w:val="0"/>
                  <w:marBottom w:val="0"/>
                  <w:divBdr>
                    <w:top w:val="none" w:sz="0" w:space="0" w:color="auto"/>
                    <w:left w:val="none" w:sz="0" w:space="0" w:color="auto"/>
                    <w:bottom w:val="none" w:sz="0" w:space="0" w:color="auto"/>
                    <w:right w:val="none" w:sz="0" w:space="0" w:color="auto"/>
                  </w:divBdr>
                  <w:divsChild>
                    <w:div w:id="1457482860">
                      <w:marLeft w:val="0"/>
                      <w:marRight w:val="0"/>
                      <w:marTop w:val="0"/>
                      <w:marBottom w:val="0"/>
                      <w:divBdr>
                        <w:top w:val="none" w:sz="0" w:space="0" w:color="auto"/>
                        <w:left w:val="none" w:sz="0" w:space="0" w:color="auto"/>
                        <w:bottom w:val="none" w:sz="0" w:space="0" w:color="auto"/>
                        <w:right w:val="none" w:sz="0" w:space="0" w:color="auto"/>
                      </w:divBdr>
                      <w:divsChild>
                        <w:div w:id="1580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5226">
      <w:bodyDiv w:val="1"/>
      <w:marLeft w:val="0"/>
      <w:marRight w:val="0"/>
      <w:marTop w:val="0"/>
      <w:marBottom w:val="0"/>
      <w:divBdr>
        <w:top w:val="none" w:sz="0" w:space="0" w:color="auto"/>
        <w:left w:val="none" w:sz="0" w:space="0" w:color="auto"/>
        <w:bottom w:val="none" w:sz="0" w:space="0" w:color="auto"/>
        <w:right w:val="none" w:sz="0" w:space="0" w:color="auto"/>
      </w:divBdr>
      <w:divsChild>
        <w:div w:id="1115977153">
          <w:marLeft w:val="0"/>
          <w:marRight w:val="0"/>
          <w:marTop w:val="0"/>
          <w:marBottom w:val="0"/>
          <w:divBdr>
            <w:top w:val="none" w:sz="0" w:space="0" w:color="auto"/>
            <w:left w:val="none" w:sz="0" w:space="0" w:color="auto"/>
            <w:bottom w:val="none" w:sz="0" w:space="0" w:color="auto"/>
            <w:right w:val="none" w:sz="0" w:space="0" w:color="auto"/>
          </w:divBdr>
          <w:divsChild>
            <w:div w:id="1946647769">
              <w:marLeft w:val="0"/>
              <w:marRight w:val="0"/>
              <w:marTop w:val="0"/>
              <w:marBottom w:val="0"/>
              <w:divBdr>
                <w:top w:val="none" w:sz="0" w:space="0" w:color="auto"/>
                <w:left w:val="none" w:sz="0" w:space="0" w:color="auto"/>
                <w:bottom w:val="none" w:sz="0" w:space="0" w:color="auto"/>
                <w:right w:val="none" w:sz="0" w:space="0" w:color="auto"/>
              </w:divBdr>
              <w:divsChild>
                <w:div w:id="1965498723">
                  <w:marLeft w:val="0"/>
                  <w:marRight w:val="0"/>
                  <w:marTop w:val="0"/>
                  <w:marBottom w:val="0"/>
                  <w:divBdr>
                    <w:top w:val="none" w:sz="0" w:space="0" w:color="auto"/>
                    <w:left w:val="none" w:sz="0" w:space="0" w:color="auto"/>
                    <w:bottom w:val="none" w:sz="0" w:space="0" w:color="auto"/>
                    <w:right w:val="none" w:sz="0" w:space="0" w:color="auto"/>
                  </w:divBdr>
                  <w:divsChild>
                    <w:div w:id="678191994">
                      <w:marLeft w:val="0"/>
                      <w:marRight w:val="0"/>
                      <w:marTop w:val="0"/>
                      <w:marBottom w:val="0"/>
                      <w:divBdr>
                        <w:top w:val="none" w:sz="0" w:space="0" w:color="auto"/>
                        <w:left w:val="none" w:sz="0" w:space="0" w:color="auto"/>
                        <w:bottom w:val="none" w:sz="0" w:space="0" w:color="auto"/>
                        <w:right w:val="none" w:sz="0" w:space="0" w:color="auto"/>
                      </w:divBdr>
                      <w:divsChild>
                        <w:div w:id="16781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353">
      <w:bodyDiv w:val="1"/>
      <w:marLeft w:val="0"/>
      <w:marRight w:val="0"/>
      <w:marTop w:val="0"/>
      <w:marBottom w:val="0"/>
      <w:divBdr>
        <w:top w:val="none" w:sz="0" w:space="0" w:color="auto"/>
        <w:left w:val="none" w:sz="0" w:space="0" w:color="auto"/>
        <w:bottom w:val="none" w:sz="0" w:space="0" w:color="auto"/>
        <w:right w:val="none" w:sz="0" w:space="0" w:color="auto"/>
      </w:divBdr>
      <w:divsChild>
        <w:div w:id="703557246">
          <w:marLeft w:val="0"/>
          <w:marRight w:val="0"/>
          <w:marTop w:val="0"/>
          <w:marBottom w:val="0"/>
          <w:divBdr>
            <w:top w:val="none" w:sz="0" w:space="0" w:color="auto"/>
            <w:left w:val="none" w:sz="0" w:space="0" w:color="auto"/>
            <w:bottom w:val="none" w:sz="0" w:space="0" w:color="auto"/>
            <w:right w:val="none" w:sz="0" w:space="0" w:color="auto"/>
          </w:divBdr>
          <w:divsChild>
            <w:div w:id="919295420">
              <w:marLeft w:val="0"/>
              <w:marRight w:val="0"/>
              <w:marTop w:val="0"/>
              <w:marBottom w:val="0"/>
              <w:divBdr>
                <w:top w:val="none" w:sz="0" w:space="0" w:color="auto"/>
                <w:left w:val="none" w:sz="0" w:space="0" w:color="auto"/>
                <w:bottom w:val="none" w:sz="0" w:space="0" w:color="auto"/>
                <w:right w:val="none" w:sz="0" w:space="0" w:color="auto"/>
              </w:divBdr>
              <w:divsChild>
                <w:div w:id="897940246">
                  <w:marLeft w:val="0"/>
                  <w:marRight w:val="0"/>
                  <w:marTop w:val="0"/>
                  <w:marBottom w:val="0"/>
                  <w:divBdr>
                    <w:top w:val="none" w:sz="0" w:space="0" w:color="auto"/>
                    <w:left w:val="none" w:sz="0" w:space="0" w:color="auto"/>
                    <w:bottom w:val="none" w:sz="0" w:space="0" w:color="auto"/>
                    <w:right w:val="none" w:sz="0" w:space="0" w:color="auto"/>
                  </w:divBdr>
                  <w:divsChild>
                    <w:div w:id="923880398">
                      <w:marLeft w:val="0"/>
                      <w:marRight w:val="0"/>
                      <w:marTop w:val="0"/>
                      <w:marBottom w:val="0"/>
                      <w:divBdr>
                        <w:top w:val="none" w:sz="0" w:space="0" w:color="auto"/>
                        <w:left w:val="none" w:sz="0" w:space="0" w:color="auto"/>
                        <w:bottom w:val="none" w:sz="0" w:space="0" w:color="auto"/>
                        <w:right w:val="none" w:sz="0" w:space="0" w:color="auto"/>
                      </w:divBdr>
                      <w:divsChild>
                        <w:div w:id="16211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2828">
      <w:bodyDiv w:val="1"/>
      <w:marLeft w:val="0"/>
      <w:marRight w:val="0"/>
      <w:marTop w:val="0"/>
      <w:marBottom w:val="0"/>
      <w:divBdr>
        <w:top w:val="none" w:sz="0" w:space="0" w:color="auto"/>
        <w:left w:val="none" w:sz="0" w:space="0" w:color="auto"/>
        <w:bottom w:val="none" w:sz="0" w:space="0" w:color="auto"/>
        <w:right w:val="none" w:sz="0" w:space="0" w:color="auto"/>
      </w:divBdr>
      <w:divsChild>
        <w:div w:id="922488293">
          <w:marLeft w:val="0"/>
          <w:marRight w:val="0"/>
          <w:marTop w:val="0"/>
          <w:marBottom w:val="0"/>
          <w:divBdr>
            <w:top w:val="none" w:sz="0" w:space="0" w:color="auto"/>
            <w:left w:val="none" w:sz="0" w:space="0" w:color="auto"/>
            <w:bottom w:val="none" w:sz="0" w:space="0" w:color="auto"/>
            <w:right w:val="none" w:sz="0" w:space="0" w:color="auto"/>
          </w:divBdr>
          <w:divsChild>
            <w:div w:id="200674643">
              <w:marLeft w:val="0"/>
              <w:marRight w:val="0"/>
              <w:marTop w:val="0"/>
              <w:marBottom w:val="0"/>
              <w:divBdr>
                <w:top w:val="none" w:sz="0" w:space="0" w:color="auto"/>
                <w:left w:val="none" w:sz="0" w:space="0" w:color="auto"/>
                <w:bottom w:val="none" w:sz="0" w:space="0" w:color="auto"/>
                <w:right w:val="none" w:sz="0" w:space="0" w:color="auto"/>
              </w:divBdr>
              <w:divsChild>
                <w:div w:id="30889023">
                  <w:marLeft w:val="0"/>
                  <w:marRight w:val="0"/>
                  <w:marTop w:val="0"/>
                  <w:marBottom w:val="0"/>
                  <w:divBdr>
                    <w:top w:val="none" w:sz="0" w:space="0" w:color="auto"/>
                    <w:left w:val="none" w:sz="0" w:space="0" w:color="auto"/>
                    <w:bottom w:val="none" w:sz="0" w:space="0" w:color="auto"/>
                    <w:right w:val="none" w:sz="0" w:space="0" w:color="auto"/>
                  </w:divBdr>
                  <w:divsChild>
                    <w:div w:id="1245602536">
                      <w:marLeft w:val="0"/>
                      <w:marRight w:val="0"/>
                      <w:marTop w:val="0"/>
                      <w:marBottom w:val="0"/>
                      <w:divBdr>
                        <w:top w:val="none" w:sz="0" w:space="0" w:color="auto"/>
                        <w:left w:val="none" w:sz="0" w:space="0" w:color="auto"/>
                        <w:bottom w:val="none" w:sz="0" w:space="0" w:color="auto"/>
                        <w:right w:val="none" w:sz="0" w:space="0" w:color="auto"/>
                      </w:divBdr>
                      <w:divsChild>
                        <w:div w:id="670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94124">
      <w:bodyDiv w:val="1"/>
      <w:marLeft w:val="0"/>
      <w:marRight w:val="0"/>
      <w:marTop w:val="0"/>
      <w:marBottom w:val="0"/>
      <w:divBdr>
        <w:top w:val="none" w:sz="0" w:space="0" w:color="auto"/>
        <w:left w:val="none" w:sz="0" w:space="0" w:color="auto"/>
        <w:bottom w:val="none" w:sz="0" w:space="0" w:color="auto"/>
        <w:right w:val="none" w:sz="0" w:space="0" w:color="auto"/>
      </w:divBdr>
      <w:divsChild>
        <w:div w:id="1891113062">
          <w:marLeft w:val="0"/>
          <w:marRight w:val="0"/>
          <w:marTop w:val="0"/>
          <w:marBottom w:val="0"/>
          <w:divBdr>
            <w:top w:val="none" w:sz="0" w:space="0" w:color="auto"/>
            <w:left w:val="none" w:sz="0" w:space="0" w:color="auto"/>
            <w:bottom w:val="none" w:sz="0" w:space="0" w:color="auto"/>
            <w:right w:val="none" w:sz="0" w:space="0" w:color="auto"/>
          </w:divBdr>
          <w:divsChild>
            <w:div w:id="926183918">
              <w:marLeft w:val="0"/>
              <w:marRight w:val="0"/>
              <w:marTop w:val="0"/>
              <w:marBottom w:val="0"/>
              <w:divBdr>
                <w:top w:val="none" w:sz="0" w:space="0" w:color="auto"/>
                <w:left w:val="none" w:sz="0" w:space="0" w:color="auto"/>
                <w:bottom w:val="none" w:sz="0" w:space="0" w:color="auto"/>
                <w:right w:val="none" w:sz="0" w:space="0" w:color="auto"/>
              </w:divBdr>
              <w:divsChild>
                <w:div w:id="101657508">
                  <w:marLeft w:val="0"/>
                  <w:marRight w:val="0"/>
                  <w:marTop w:val="0"/>
                  <w:marBottom w:val="0"/>
                  <w:divBdr>
                    <w:top w:val="none" w:sz="0" w:space="0" w:color="auto"/>
                    <w:left w:val="none" w:sz="0" w:space="0" w:color="auto"/>
                    <w:bottom w:val="none" w:sz="0" w:space="0" w:color="auto"/>
                    <w:right w:val="none" w:sz="0" w:space="0" w:color="auto"/>
                  </w:divBdr>
                  <w:divsChild>
                    <w:div w:id="1185166573">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86814">
      <w:bodyDiv w:val="1"/>
      <w:marLeft w:val="0"/>
      <w:marRight w:val="0"/>
      <w:marTop w:val="0"/>
      <w:marBottom w:val="0"/>
      <w:divBdr>
        <w:top w:val="none" w:sz="0" w:space="0" w:color="auto"/>
        <w:left w:val="none" w:sz="0" w:space="0" w:color="auto"/>
        <w:bottom w:val="none" w:sz="0" w:space="0" w:color="auto"/>
        <w:right w:val="none" w:sz="0" w:space="0" w:color="auto"/>
      </w:divBdr>
      <w:divsChild>
        <w:div w:id="1813014545">
          <w:marLeft w:val="0"/>
          <w:marRight w:val="0"/>
          <w:marTop w:val="0"/>
          <w:marBottom w:val="0"/>
          <w:divBdr>
            <w:top w:val="none" w:sz="0" w:space="0" w:color="auto"/>
            <w:left w:val="none" w:sz="0" w:space="0" w:color="auto"/>
            <w:bottom w:val="none" w:sz="0" w:space="0" w:color="auto"/>
            <w:right w:val="none" w:sz="0" w:space="0" w:color="auto"/>
          </w:divBdr>
          <w:divsChild>
            <w:div w:id="929853978">
              <w:marLeft w:val="0"/>
              <w:marRight w:val="0"/>
              <w:marTop w:val="0"/>
              <w:marBottom w:val="0"/>
              <w:divBdr>
                <w:top w:val="none" w:sz="0" w:space="0" w:color="auto"/>
                <w:left w:val="none" w:sz="0" w:space="0" w:color="auto"/>
                <w:bottom w:val="none" w:sz="0" w:space="0" w:color="auto"/>
                <w:right w:val="none" w:sz="0" w:space="0" w:color="auto"/>
              </w:divBdr>
              <w:divsChild>
                <w:div w:id="865796121">
                  <w:marLeft w:val="0"/>
                  <w:marRight w:val="0"/>
                  <w:marTop w:val="0"/>
                  <w:marBottom w:val="0"/>
                  <w:divBdr>
                    <w:top w:val="none" w:sz="0" w:space="0" w:color="auto"/>
                    <w:left w:val="none" w:sz="0" w:space="0" w:color="auto"/>
                    <w:bottom w:val="none" w:sz="0" w:space="0" w:color="auto"/>
                    <w:right w:val="none" w:sz="0" w:space="0" w:color="auto"/>
                  </w:divBdr>
                  <w:divsChild>
                    <w:div w:id="1928153224">
                      <w:marLeft w:val="0"/>
                      <w:marRight w:val="0"/>
                      <w:marTop w:val="0"/>
                      <w:marBottom w:val="0"/>
                      <w:divBdr>
                        <w:top w:val="none" w:sz="0" w:space="0" w:color="auto"/>
                        <w:left w:val="none" w:sz="0" w:space="0" w:color="auto"/>
                        <w:bottom w:val="none" w:sz="0" w:space="0" w:color="auto"/>
                        <w:right w:val="none" w:sz="0" w:space="0" w:color="auto"/>
                      </w:divBdr>
                      <w:divsChild>
                        <w:div w:id="1202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94328">
      <w:bodyDiv w:val="1"/>
      <w:marLeft w:val="0"/>
      <w:marRight w:val="0"/>
      <w:marTop w:val="0"/>
      <w:marBottom w:val="0"/>
      <w:divBdr>
        <w:top w:val="none" w:sz="0" w:space="0" w:color="auto"/>
        <w:left w:val="none" w:sz="0" w:space="0" w:color="auto"/>
        <w:bottom w:val="none" w:sz="0" w:space="0" w:color="auto"/>
        <w:right w:val="none" w:sz="0" w:space="0" w:color="auto"/>
      </w:divBdr>
      <w:divsChild>
        <w:div w:id="1816950509">
          <w:marLeft w:val="0"/>
          <w:marRight w:val="0"/>
          <w:marTop w:val="0"/>
          <w:marBottom w:val="0"/>
          <w:divBdr>
            <w:top w:val="none" w:sz="0" w:space="0" w:color="auto"/>
            <w:left w:val="none" w:sz="0" w:space="0" w:color="auto"/>
            <w:bottom w:val="none" w:sz="0" w:space="0" w:color="auto"/>
            <w:right w:val="none" w:sz="0" w:space="0" w:color="auto"/>
          </w:divBdr>
          <w:divsChild>
            <w:div w:id="1516841453">
              <w:marLeft w:val="0"/>
              <w:marRight w:val="0"/>
              <w:marTop w:val="0"/>
              <w:marBottom w:val="0"/>
              <w:divBdr>
                <w:top w:val="none" w:sz="0" w:space="0" w:color="auto"/>
                <w:left w:val="none" w:sz="0" w:space="0" w:color="auto"/>
                <w:bottom w:val="none" w:sz="0" w:space="0" w:color="auto"/>
                <w:right w:val="none" w:sz="0" w:space="0" w:color="auto"/>
              </w:divBdr>
              <w:divsChild>
                <w:div w:id="1512258366">
                  <w:marLeft w:val="0"/>
                  <w:marRight w:val="0"/>
                  <w:marTop w:val="0"/>
                  <w:marBottom w:val="0"/>
                  <w:divBdr>
                    <w:top w:val="none" w:sz="0" w:space="0" w:color="auto"/>
                    <w:left w:val="none" w:sz="0" w:space="0" w:color="auto"/>
                    <w:bottom w:val="none" w:sz="0" w:space="0" w:color="auto"/>
                    <w:right w:val="none" w:sz="0" w:space="0" w:color="auto"/>
                  </w:divBdr>
                  <w:divsChild>
                    <w:div w:id="1714846838">
                      <w:marLeft w:val="0"/>
                      <w:marRight w:val="0"/>
                      <w:marTop w:val="0"/>
                      <w:marBottom w:val="0"/>
                      <w:divBdr>
                        <w:top w:val="none" w:sz="0" w:space="0" w:color="auto"/>
                        <w:left w:val="none" w:sz="0" w:space="0" w:color="auto"/>
                        <w:bottom w:val="none" w:sz="0" w:space="0" w:color="auto"/>
                        <w:right w:val="none" w:sz="0" w:space="0" w:color="auto"/>
                      </w:divBdr>
                      <w:divsChild>
                        <w:div w:id="21100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58048">
      <w:bodyDiv w:val="1"/>
      <w:marLeft w:val="0"/>
      <w:marRight w:val="0"/>
      <w:marTop w:val="0"/>
      <w:marBottom w:val="0"/>
      <w:divBdr>
        <w:top w:val="none" w:sz="0" w:space="0" w:color="auto"/>
        <w:left w:val="none" w:sz="0" w:space="0" w:color="auto"/>
        <w:bottom w:val="none" w:sz="0" w:space="0" w:color="auto"/>
        <w:right w:val="none" w:sz="0" w:space="0" w:color="auto"/>
      </w:divBdr>
      <w:divsChild>
        <w:div w:id="291719464">
          <w:marLeft w:val="0"/>
          <w:marRight w:val="0"/>
          <w:marTop w:val="0"/>
          <w:marBottom w:val="0"/>
          <w:divBdr>
            <w:top w:val="none" w:sz="0" w:space="0" w:color="auto"/>
            <w:left w:val="none" w:sz="0" w:space="0" w:color="auto"/>
            <w:bottom w:val="none" w:sz="0" w:space="0" w:color="auto"/>
            <w:right w:val="none" w:sz="0" w:space="0" w:color="auto"/>
          </w:divBdr>
          <w:divsChild>
            <w:div w:id="1992557932">
              <w:marLeft w:val="0"/>
              <w:marRight w:val="0"/>
              <w:marTop w:val="0"/>
              <w:marBottom w:val="0"/>
              <w:divBdr>
                <w:top w:val="none" w:sz="0" w:space="0" w:color="auto"/>
                <w:left w:val="none" w:sz="0" w:space="0" w:color="auto"/>
                <w:bottom w:val="none" w:sz="0" w:space="0" w:color="auto"/>
                <w:right w:val="none" w:sz="0" w:space="0" w:color="auto"/>
              </w:divBdr>
              <w:divsChild>
                <w:div w:id="681006229">
                  <w:marLeft w:val="0"/>
                  <w:marRight w:val="0"/>
                  <w:marTop w:val="0"/>
                  <w:marBottom w:val="0"/>
                  <w:divBdr>
                    <w:top w:val="none" w:sz="0" w:space="0" w:color="auto"/>
                    <w:left w:val="none" w:sz="0" w:space="0" w:color="auto"/>
                    <w:bottom w:val="none" w:sz="0" w:space="0" w:color="auto"/>
                    <w:right w:val="none" w:sz="0" w:space="0" w:color="auto"/>
                  </w:divBdr>
                  <w:divsChild>
                    <w:div w:id="1288076518">
                      <w:marLeft w:val="0"/>
                      <w:marRight w:val="0"/>
                      <w:marTop w:val="0"/>
                      <w:marBottom w:val="0"/>
                      <w:divBdr>
                        <w:top w:val="none" w:sz="0" w:space="0" w:color="auto"/>
                        <w:left w:val="none" w:sz="0" w:space="0" w:color="auto"/>
                        <w:bottom w:val="none" w:sz="0" w:space="0" w:color="auto"/>
                        <w:right w:val="none" w:sz="0" w:space="0" w:color="auto"/>
                      </w:divBdr>
                      <w:divsChild>
                        <w:div w:id="7824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31043">
      <w:bodyDiv w:val="1"/>
      <w:marLeft w:val="0"/>
      <w:marRight w:val="0"/>
      <w:marTop w:val="0"/>
      <w:marBottom w:val="0"/>
      <w:divBdr>
        <w:top w:val="none" w:sz="0" w:space="0" w:color="auto"/>
        <w:left w:val="none" w:sz="0" w:space="0" w:color="auto"/>
        <w:bottom w:val="none" w:sz="0" w:space="0" w:color="auto"/>
        <w:right w:val="none" w:sz="0" w:space="0" w:color="auto"/>
      </w:divBdr>
      <w:divsChild>
        <w:div w:id="1319265681">
          <w:marLeft w:val="0"/>
          <w:marRight w:val="0"/>
          <w:marTop w:val="0"/>
          <w:marBottom w:val="0"/>
          <w:divBdr>
            <w:top w:val="none" w:sz="0" w:space="0" w:color="auto"/>
            <w:left w:val="none" w:sz="0" w:space="0" w:color="auto"/>
            <w:bottom w:val="none" w:sz="0" w:space="0" w:color="auto"/>
            <w:right w:val="none" w:sz="0" w:space="0" w:color="auto"/>
          </w:divBdr>
          <w:divsChild>
            <w:div w:id="96369721">
              <w:marLeft w:val="0"/>
              <w:marRight w:val="0"/>
              <w:marTop w:val="0"/>
              <w:marBottom w:val="0"/>
              <w:divBdr>
                <w:top w:val="none" w:sz="0" w:space="0" w:color="auto"/>
                <w:left w:val="none" w:sz="0" w:space="0" w:color="auto"/>
                <w:bottom w:val="none" w:sz="0" w:space="0" w:color="auto"/>
                <w:right w:val="none" w:sz="0" w:space="0" w:color="auto"/>
              </w:divBdr>
              <w:divsChild>
                <w:div w:id="766117592">
                  <w:marLeft w:val="0"/>
                  <w:marRight w:val="0"/>
                  <w:marTop w:val="0"/>
                  <w:marBottom w:val="0"/>
                  <w:divBdr>
                    <w:top w:val="none" w:sz="0" w:space="0" w:color="auto"/>
                    <w:left w:val="none" w:sz="0" w:space="0" w:color="auto"/>
                    <w:bottom w:val="none" w:sz="0" w:space="0" w:color="auto"/>
                    <w:right w:val="none" w:sz="0" w:space="0" w:color="auto"/>
                  </w:divBdr>
                  <w:divsChild>
                    <w:div w:id="1814910726">
                      <w:marLeft w:val="0"/>
                      <w:marRight w:val="0"/>
                      <w:marTop w:val="0"/>
                      <w:marBottom w:val="0"/>
                      <w:divBdr>
                        <w:top w:val="none" w:sz="0" w:space="0" w:color="auto"/>
                        <w:left w:val="none" w:sz="0" w:space="0" w:color="auto"/>
                        <w:bottom w:val="none" w:sz="0" w:space="0" w:color="auto"/>
                        <w:right w:val="none" w:sz="0" w:space="0" w:color="auto"/>
                      </w:divBdr>
                      <w:divsChild>
                        <w:div w:id="14155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30682">
      <w:bodyDiv w:val="1"/>
      <w:marLeft w:val="0"/>
      <w:marRight w:val="0"/>
      <w:marTop w:val="0"/>
      <w:marBottom w:val="0"/>
      <w:divBdr>
        <w:top w:val="none" w:sz="0" w:space="0" w:color="auto"/>
        <w:left w:val="none" w:sz="0" w:space="0" w:color="auto"/>
        <w:bottom w:val="none" w:sz="0" w:space="0" w:color="auto"/>
        <w:right w:val="none" w:sz="0" w:space="0" w:color="auto"/>
      </w:divBdr>
      <w:divsChild>
        <w:div w:id="2000960099">
          <w:marLeft w:val="0"/>
          <w:marRight w:val="0"/>
          <w:marTop w:val="0"/>
          <w:marBottom w:val="0"/>
          <w:divBdr>
            <w:top w:val="none" w:sz="0" w:space="0" w:color="auto"/>
            <w:left w:val="none" w:sz="0" w:space="0" w:color="auto"/>
            <w:bottom w:val="none" w:sz="0" w:space="0" w:color="auto"/>
            <w:right w:val="none" w:sz="0" w:space="0" w:color="auto"/>
          </w:divBdr>
          <w:divsChild>
            <w:div w:id="145634064">
              <w:marLeft w:val="0"/>
              <w:marRight w:val="0"/>
              <w:marTop w:val="0"/>
              <w:marBottom w:val="0"/>
              <w:divBdr>
                <w:top w:val="none" w:sz="0" w:space="0" w:color="auto"/>
                <w:left w:val="none" w:sz="0" w:space="0" w:color="auto"/>
                <w:bottom w:val="none" w:sz="0" w:space="0" w:color="auto"/>
                <w:right w:val="none" w:sz="0" w:space="0" w:color="auto"/>
              </w:divBdr>
              <w:divsChild>
                <w:div w:id="500705043">
                  <w:marLeft w:val="0"/>
                  <w:marRight w:val="0"/>
                  <w:marTop w:val="0"/>
                  <w:marBottom w:val="0"/>
                  <w:divBdr>
                    <w:top w:val="none" w:sz="0" w:space="0" w:color="auto"/>
                    <w:left w:val="none" w:sz="0" w:space="0" w:color="auto"/>
                    <w:bottom w:val="none" w:sz="0" w:space="0" w:color="auto"/>
                    <w:right w:val="none" w:sz="0" w:space="0" w:color="auto"/>
                  </w:divBdr>
                  <w:divsChild>
                    <w:div w:id="1157917240">
                      <w:marLeft w:val="0"/>
                      <w:marRight w:val="0"/>
                      <w:marTop w:val="0"/>
                      <w:marBottom w:val="0"/>
                      <w:divBdr>
                        <w:top w:val="none" w:sz="0" w:space="0" w:color="auto"/>
                        <w:left w:val="none" w:sz="0" w:space="0" w:color="auto"/>
                        <w:bottom w:val="none" w:sz="0" w:space="0" w:color="auto"/>
                        <w:right w:val="none" w:sz="0" w:space="0" w:color="auto"/>
                      </w:divBdr>
                      <w:divsChild>
                        <w:div w:id="2632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99727">
      <w:bodyDiv w:val="1"/>
      <w:marLeft w:val="0"/>
      <w:marRight w:val="0"/>
      <w:marTop w:val="0"/>
      <w:marBottom w:val="0"/>
      <w:divBdr>
        <w:top w:val="none" w:sz="0" w:space="0" w:color="auto"/>
        <w:left w:val="none" w:sz="0" w:space="0" w:color="auto"/>
        <w:bottom w:val="none" w:sz="0" w:space="0" w:color="auto"/>
        <w:right w:val="none" w:sz="0" w:space="0" w:color="auto"/>
      </w:divBdr>
      <w:divsChild>
        <w:div w:id="457337460">
          <w:marLeft w:val="0"/>
          <w:marRight w:val="0"/>
          <w:marTop w:val="0"/>
          <w:marBottom w:val="0"/>
          <w:divBdr>
            <w:top w:val="none" w:sz="0" w:space="0" w:color="auto"/>
            <w:left w:val="none" w:sz="0" w:space="0" w:color="auto"/>
            <w:bottom w:val="none" w:sz="0" w:space="0" w:color="auto"/>
            <w:right w:val="none" w:sz="0" w:space="0" w:color="auto"/>
          </w:divBdr>
          <w:divsChild>
            <w:div w:id="607857371">
              <w:marLeft w:val="0"/>
              <w:marRight w:val="0"/>
              <w:marTop w:val="0"/>
              <w:marBottom w:val="0"/>
              <w:divBdr>
                <w:top w:val="none" w:sz="0" w:space="0" w:color="auto"/>
                <w:left w:val="none" w:sz="0" w:space="0" w:color="auto"/>
                <w:bottom w:val="none" w:sz="0" w:space="0" w:color="auto"/>
                <w:right w:val="none" w:sz="0" w:space="0" w:color="auto"/>
              </w:divBdr>
              <w:divsChild>
                <w:div w:id="83960915">
                  <w:marLeft w:val="0"/>
                  <w:marRight w:val="0"/>
                  <w:marTop w:val="0"/>
                  <w:marBottom w:val="0"/>
                  <w:divBdr>
                    <w:top w:val="none" w:sz="0" w:space="0" w:color="auto"/>
                    <w:left w:val="none" w:sz="0" w:space="0" w:color="auto"/>
                    <w:bottom w:val="none" w:sz="0" w:space="0" w:color="auto"/>
                    <w:right w:val="none" w:sz="0" w:space="0" w:color="auto"/>
                  </w:divBdr>
                  <w:divsChild>
                    <w:div w:id="1047875720">
                      <w:marLeft w:val="0"/>
                      <w:marRight w:val="0"/>
                      <w:marTop w:val="0"/>
                      <w:marBottom w:val="0"/>
                      <w:divBdr>
                        <w:top w:val="none" w:sz="0" w:space="0" w:color="auto"/>
                        <w:left w:val="none" w:sz="0" w:space="0" w:color="auto"/>
                        <w:bottom w:val="none" w:sz="0" w:space="0" w:color="auto"/>
                        <w:right w:val="none" w:sz="0" w:space="0" w:color="auto"/>
                      </w:divBdr>
                      <w:divsChild>
                        <w:div w:id="1479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40378">
      <w:bodyDiv w:val="1"/>
      <w:marLeft w:val="0"/>
      <w:marRight w:val="0"/>
      <w:marTop w:val="0"/>
      <w:marBottom w:val="0"/>
      <w:divBdr>
        <w:top w:val="none" w:sz="0" w:space="0" w:color="auto"/>
        <w:left w:val="none" w:sz="0" w:space="0" w:color="auto"/>
        <w:bottom w:val="none" w:sz="0" w:space="0" w:color="auto"/>
        <w:right w:val="none" w:sz="0" w:space="0" w:color="auto"/>
      </w:divBdr>
      <w:divsChild>
        <w:div w:id="1848599142">
          <w:marLeft w:val="0"/>
          <w:marRight w:val="0"/>
          <w:marTop w:val="0"/>
          <w:marBottom w:val="0"/>
          <w:divBdr>
            <w:top w:val="none" w:sz="0" w:space="0" w:color="auto"/>
            <w:left w:val="none" w:sz="0" w:space="0" w:color="auto"/>
            <w:bottom w:val="none" w:sz="0" w:space="0" w:color="auto"/>
            <w:right w:val="none" w:sz="0" w:space="0" w:color="auto"/>
          </w:divBdr>
          <w:divsChild>
            <w:div w:id="1215893631">
              <w:marLeft w:val="0"/>
              <w:marRight w:val="0"/>
              <w:marTop w:val="0"/>
              <w:marBottom w:val="0"/>
              <w:divBdr>
                <w:top w:val="none" w:sz="0" w:space="0" w:color="auto"/>
                <w:left w:val="none" w:sz="0" w:space="0" w:color="auto"/>
                <w:bottom w:val="none" w:sz="0" w:space="0" w:color="auto"/>
                <w:right w:val="none" w:sz="0" w:space="0" w:color="auto"/>
              </w:divBdr>
              <w:divsChild>
                <w:div w:id="428046900">
                  <w:marLeft w:val="0"/>
                  <w:marRight w:val="0"/>
                  <w:marTop w:val="0"/>
                  <w:marBottom w:val="0"/>
                  <w:divBdr>
                    <w:top w:val="none" w:sz="0" w:space="0" w:color="auto"/>
                    <w:left w:val="none" w:sz="0" w:space="0" w:color="auto"/>
                    <w:bottom w:val="none" w:sz="0" w:space="0" w:color="auto"/>
                    <w:right w:val="none" w:sz="0" w:space="0" w:color="auto"/>
                  </w:divBdr>
                  <w:divsChild>
                    <w:div w:id="1201553953">
                      <w:marLeft w:val="0"/>
                      <w:marRight w:val="0"/>
                      <w:marTop w:val="0"/>
                      <w:marBottom w:val="0"/>
                      <w:divBdr>
                        <w:top w:val="none" w:sz="0" w:space="0" w:color="auto"/>
                        <w:left w:val="none" w:sz="0" w:space="0" w:color="auto"/>
                        <w:bottom w:val="none" w:sz="0" w:space="0" w:color="auto"/>
                        <w:right w:val="none" w:sz="0" w:space="0" w:color="auto"/>
                      </w:divBdr>
                      <w:divsChild>
                        <w:div w:id="20474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742991">
      <w:bodyDiv w:val="1"/>
      <w:marLeft w:val="0"/>
      <w:marRight w:val="0"/>
      <w:marTop w:val="0"/>
      <w:marBottom w:val="0"/>
      <w:divBdr>
        <w:top w:val="none" w:sz="0" w:space="0" w:color="auto"/>
        <w:left w:val="none" w:sz="0" w:space="0" w:color="auto"/>
        <w:bottom w:val="none" w:sz="0" w:space="0" w:color="auto"/>
        <w:right w:val="none" w:sz="0" w:space="0" w:color="auto"/>
      </w:divBdr>
      <w:divsChild>
        <w:div w:id="776750315">
          <w:marLeft w:val="0"/>
          <w:marRight w:val="0"/>
          <w:marTop w:val="0"/>
          <w:marBottom w:val="0"/>
          <w:divBdr>
            <w:top w:val="none" w:sz="0" w:space="0" w:color="auto"/>
            <w:left w:val="none" w:sz="0" w:space="0" w:color="auto"/>
            <w:bottom w:val="none" w:sz="0" w:space="0" w:color="auto"/>
            <w:right w:val="none" w:sz="0" w:space="0" w:color="auto"/>
          </w:divBdr>
          <w:divsChild>
            <w:div w:id="599333911">
              <w:marLeft w:val="0"/>
              <w:marRight w:val="0"/>
              <w:marTop w:val="0"/>
              <w:marBottom w:val="0"/>
              <w:divBdr>
                <w:top w:val="none" w:sz="0" w:space="0" w:color="auto"/>
                <w:left w:val="none" w:sz="0" w:space="0" w:color="auto"/>
                <w:bottom w:val="none" w:sz="0" w:space="0" w:color="auto"/>
                <w:right w:val="none" w:sz="0" w:space="0" w:color="auto"/>
              </w:divBdr>
              <w:divsChild>
                <w:div w:id="2085838592">
                  <w:marLeft w:val="0"/>
                  <w:marRight w:val="0"/>
                  <w:marTop w:val="0"/>
                  <w:marBottom w:val="0"/>
                  <w:divBdr>
                    <w:top w:val="none" w:sz="0" w:space="0" w:color="auto"/>
                    <w:left w:val="none" w:sz="0" w:space="0" w:color="auto"/>
                    <w:bottom w:val="none" w:sz="0" w:space="0" w:color="auto"/>
                    <w:right w:val="none" w:sz="0" w:space="0" w:color="auto"/>
                  </w:divBdr>
                  <w:divsChild>
                    <w:div w:id="1332684018">
                      <w:marLeft w:val="0"/>
                      <w:marRight w:val="0"/>
                      <w:marTop w:val="0"/>
                      <w:marBottom w:val="0"/>
                      <w:divBdr>
                        <w:top w:val="none" w:sz="0" w:space="0" w:color="auto"/>
                        <w:left w:val="none" w:sz="0" w:space="0" w:color="auto"/>
                        <w:bottom w:val="none" w:sz="0" w:space="0" w:color="auto"/>
                        <w:right w:val="none" w:sz="0" w:space="0" w:color="auto"/>
                      </w:divBdr>
                      <w:divsChild>
                        <w:div w:id="3019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6396">
      <w:bodyDiv w:val="1"/>
      <w:marLeft w:val="0"/>
      <w:marRight w:val="0"/>
      <w:marTop w:val="0"/>
      <w:marBottom w:val="0"/>
      <w:divBdr>
        <w:top w:val="none" w:sz="0" w:space="0" w:color="auto"/>
        <w:left w:val="none" w:sz="0" w:space="0" w:color="auto"/>
        <w:bottom w:val="none" w:sz="0" w:space="0" w:color="auto"/>
        <w:right w:val="none" w:sz="0" w:space="0" w:color="auto"/>
      </w:divBdr>
      <w:divsChild>
        <w:div w:id="1994024531">
          <w:marLeft w:val="0"/>
          <w:marRight w:val="0"/>
          <w:marTop w:val="0"/>
          <w:marBottom w:val="0"/>
          <w:divBdr>
            <w:top w:val="none" w:sz="0" w:space="0" w:color="auto"/>
            <w:left w:val="none" w:sz="0" w:space="0" w:color="auto"/>
            <w:bottom w:val="none" w:sz="0" w:space="0" w:color="auto"/>
            <w:right w:val="none" w:sz="0" w:space="0" w:color="auto"/>
          </w:divBdr>
          <w:divsChild>
            <w:div w:id="300310301">
              <w:marLeft w:val="0"/>
              <w:marRight w:val="0"/>
              <w:marTop w:val="0"/>
              <w:marBottom w:val="0"/>
              <w:divBdr>
                <w:top w:val="none" w:sz="0" w:space="0" w:color="auto"/>
                <w:left w:val="none" w:sz="0" w:space="0" w:color="auto"/>
                <w:bottom w:val="none" w:sz="0" w:space="0" w:color="auto"/>
                <w:right w:val="none" w:sz="0" w:space="0" w:color="auto"/>
              </w:divBdr>
              <w:divsChild>
                <w:div w:id="465005786">
                  <w:marLeft w:val="0"/>
                  <w:marRight w:val="0"/>
                  <w:marTop w:val="0"/>
                  <w:marBottom w:val="0"/>
                  <w:divBdr>
                    <w:top w:val="none" w:sz="0" w:space="0" w:color="auto"/>
                    <w:left w:val="none" w:sz="0" w:space="0" w:color="auto"/>
                    <w:bottom w:val="none" w:sz="0" w:space="0" w:color="auto"/>
                    <w:right w:val="none" w:sz="0" w:space="0" w:color="auto"/>
                  </w:divBdr>
                  <w:divsChild>
                    <w:div w:id="8565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7667">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7">
          <w:marLeft w:val="0"/>
          <w:marRight w:val="0"/>
          <w:marTop w:val="0"/>
          <w:marBottom w:val="0"/>
          <w:divBdr>
            <w:top w:val="none" w:sz="0" w:space="0" w:color="auto"/>
            <w:left w:val="none" w:sz="0" w:space="0" w:color="auto"/>
            <w:bottom w:val="none" w:sz="0" w:space="0" w:color="auto"/>
            <w:right w:val="none" w:sz="0" w:space="0" w:color="auto"/>
          </w:divBdr>
          <w:divsChild>
            <w:div w:id="1841844995">
              <w:marLeft w:val="0"/>
              <w:marRight w:val="0"/>
              <w:marTop w:val="0"/>
              <w:marBottom w:val="0"/>
              <w:divBdr>
                <w:top w:val="none" w:sz="0" w:space="0" w:color="auto"/>
                <w:left w:val="none" w:sz="0" w:space="0" w:color="auto"/>
                <w:bottom w:val="none" w:sz="0" w:space="0" w:color="auto"/>
                <w:right w:val="none" w:sz="0" w:space="0" w:color="auto"/>
              </w:divBdr>
              <w:divsChild>
                <w:div w:id="820971937">
                  <w:marLeft w:val="0"/>
                  <w:marRight w:val="0"/>
                  <w:marTop w:val="0"/>
                  <w:marBottom w:val="0"/>
                  <w:divBdr>
                    <w:top w:val="none" w:sz="0" w:space="0" w:color="auto"/>
                    <w:left w:val="none" w:sz="0" w:space="0" w:color="auto"/>
                    <w:bottom w:val="none" w:sz="0" w:space="0" w:color="auto"/>
                    <w:right w:val="none" w:sz="0" w:space="0" w:color="auto"/>
                  </w:divBdr>
                  <w:divsChild>
                    <w:div w:id="265238283">
                      <w:marLeft w:val="0"/>
                      <w:marRight w:val="0"/>
                      <w:marTop w:val="0"/>
                      <w:marBottom w:val="0"/>
                      <w:divBdr>
                        <w:top w:val="none" w:sz="0" w:space="0" w:color="auto"/>
                        <w:left w:val="none" w:sz="0" w:space="0" w:color="auto"/>
                        <w:bottom w:val="none" w:sz="0" w:space="0" w:color="auto"/>
                        <w:right w:val="none" w:sz="0" w:space="0" w:color="auto"/>
                      </w:divBdr>
                      <w:divsChild>
                        <w:div w:id="1155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09584">
      <w:bodyDiv w:val="1"/>
      <w:marLeft w:val="0"/>
      <w:marRight w:val="0"/>
      <w:marTop w:val="0"/>
      <w:marBottom w:val="0"/>
      <w:divBdr>
        <w:top w:val="none" w:sz="0" w:space="0" w:color="auto"/>
        <w:left w:val="none" w:sz="0" w:space="0" w:color="auto"/>
        <w:bottom w:val="none" w:sz="0" w:space="0" w:color="auto"/>
        <w:right w:val="none" w:sz="0" w:space="0" w:color="auto"/>
      </w:divBdr>
      <w:divsChild>
        <w:div w:id="326128529">
          <w:marLeft w:val="0"/>
          <w:marRight w:val="0"/>
          <w:marTop w:val="0"/>
          <w:marBottom w:val="0"/>
          <w:divBdr>
            <w:top w:val="none" w:sz="0" w:space="0" w:color="auto"/>
            <w:left w:val="none" w:sz="0" w:space="0" w:color="auto"/>
            <w:bottom w:val="none" w:sz="0" w:space="0" w:color="auto"/>
            <w:right w:val="none" w:sz="0" w:space="0" w:color="auto"/>
          </w:divBdr>
          <w:divsChild>
            <w:div w:id="1918324025">
              <w:marLeft w:val="0"/>
              <w:marRight w:val="0"/>
              <w:marTop w:val="0"/>
              <w:marBottom w:val="0"/>
              <w:divBdr>
                <w:top w:val="none" w:sz="0" w:space="0" w:color="auto"/>
                <w:left w:val="none" w:sz="0" w:space="0" w:color="auto"/>
                <w:bottom w:val="none" w:sz="0" w:space="0" w:color="auto"/>
                <w:right w:val="none" w:sz="0" w:space="0" w:color="auto"/>
              </w:divBdr>
              <w:divsChild>
                <w:div w:id="1720786005">
                  <w:marLeft w:val="0"/>
                  <w:marRight w:val="0"/>
                  <w:marTop w:val="0"/>
                  <w:marBottom w:val="0"/>
                  <w:divBdr>
                    <w:top w:val="none" w:sz="0" w:space="0" w:color="auto"/>
                    <w:left w:val="none" w:sz="0" w:space="0" w:color="auto"/>
                    <w:bottom w:val="none" w:sz="0" w:space="0" w:color="auto"/>
                    <w:right w:val="none" w:sz="0" w:space="0" w:color="auto"/>
                  </w:divBdr>
                  <w:divsChild>
                    <w:div w:id="1460221218">
                      <w:marLeft w:val="0"/>
                      <w:marRight w:val="0"/>
                      <w:marTop w:val="0"/>
                      <w:marBottom w:val="0"/>
                      <w:divBdr>
                        <w:top w:val="none" w:sz="0" w:space="0" w:color="auto"/>
                        <w:left w:val="none" w:sz="0" w:space="0" w:color="auto"/>
                        <w:bottom w:val="none" w:sz="0" w:space="0" w:color="auto"/>
                        <w:right w:val="none" w:sz="0" w:space="0" w:color="auto"/>
                      </w:divBdr>
                      <w:divsChild>
                        <w:div w:id="16611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14882">
      <w:bodyDiv w:val="1"/>
      <w:marLeft w:val="0"/>
      <w:marRight w:val="0"/>
      <w:marTop w:val="0"/>
      <w:marBottom w:val="0"/>
      <w:divBdr>
        <w:top w:val="none" w:sz="0" w:space="0" w:color="auto"/>
        <w:left w:val="none" w:sz="0" w:space="0" w:color="auto"/>
        <w:bottom w:val="none" w:sz="0" w:space="0" w:color="auto"/>
        <w:right w:val="none" w:sz="0" w:space="0" w:color="auto"/>
      </w:divBdr>
      <w:divsChild>
        <w:div w:id="1069156593">
          <w:marLeft w:val="0"/>
          <w:marRight w:val="0"/>
          <w:marTop w:val="0"/>
          <w:marBottom w:val="0"/>
          <w:divBdr>
            <w:top w:val="none" w:sz="0" w:space="0" w:color="auto"/>
            <w:left w:val="none" w:sz="0" w:space="0" w:color="auto"/>
            <w:bottom w:val="none" w:sz="0" w:space="0" w:color="auto"/>
            <w:right w:val="none" w:sz="0" w:space="0" w:color="auto"/>
          </w:divBdr>
          <w:divsChild>
            <w:div w:id="1735466731">
              <w:marLeft w:val="0"/>
              <w:marRight w:val="0"/>
              <w:marTop w:val="0"/>
              <w:marBottom w:val="0"/>
              <w:divBdr>
                <w:top w:val="none" w:sz="0" w:space="0" w:color="auto"/>
                <w:left w:val="none" w:sz="0" w:space="0" w:color="auto"/>
                <w:bottom w:val="none" w:sz="0" w:space="0" w:color="auto"/>
                <w:right w:val="none" w:sz="0" w:space="0" w:color="auto"/>
              </w:divBdr>
              <w:divsChild>
                <w:div w:id="243609396">
                  <w:marLeft w:val="0"/>
                  <w:marRight w:val="0"/>
                  <w:marTop w:val="0"/>
                  <w:marBottom w:val="0"/>
                  <w:divBdr>
                    <w:top w:val="none" w:sz="0" w:space="0" w:color="auto"/>
                    <w:left w:val="none" w:sz="0" w:space="0" w:color="auto"/>
                    <w:bottom w:val="none" w:sz="0" w:space="0" w:color="auto"/>
                    <w:right w:val="none" w:sz="0" w:space="0" w:color="auto"/>
                  </w:divBdr>
                  <w:divsChild>
                    <w:div w:id="1187058853">
                      <w:marLeft w:val="0"/>
                      <w:marRight w:val="0"/>
                      <w:marTop w:val="0"/>
                      <w:marBottom w:val="0"/>
                      <w:divBdr>
                        <w:top w:val="none" w:sz="0" w:space="0" w:color="auto"/>
                        <w:left w:val="none" w:sz="0" w:space="0" w:color="auto"/>
                        <w:bottom w:val="none" w:sz="0" w:space="0" w:color="auto"/>
                        <w:right w:val="none" w:sz="0" w:space="0" w:color="auto"/>
                      </w:divBdr>
                      <w:divsChild>
                        <w:div w:id="1521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41493">
      <w:bodyDiv w:val="1"/>
      <w:marLeft w:val="0"/>
      <w:marRight w:val="0"/>
      <w:marTop w:val="0"/>
      <w:marBottom w:val="0"/>
      <w:divBdr>
        <w:top w:val="none" w:sz="0" w:space="0" w:color="auto"/>
        <w:left w:val="none" w:sz="0" w:space="0" w:color="auto"/>
        <w:bottom w:val="none" w:sz="0" w:space="0" w:color="auto"/>
        <w:right w:val="none" w:sz="0" w:space="0" w:color="auto"/>
      </w:divBdr>
      <w:divsChild>
        <w:div w:id="736560189">
          <w:marLeft w:val="0"/>
          <w:marRight w:val="0"/>
          <w:marTop w:val="0"/>
          <w:marBottom w:val="0"/>
          <w:divBdr>
            <w:top w:val="none" w:sz="0" w:space="0" w:color="auto"/>
            <w:left w:val="none" w:sz="0" w:space="0" w:color="auto"/>
            <w:bottom w:val="none" w:sz="0" w:space="0" w:color="auto"/>
            <w:right w:val="none" w:sz="0" w:space="0" w:color="auto"/>
          </w:divBdr>
          <w:divsChild>
            <w:div w:id="751008551">
              <w:marLeft w:val="0"/>
              <w:marRight w:val="0"/>
              <w:marTop w:val="0"/>
              <w:marBottom w:val="0"/>
              <w:divBdr>
                <w:top w:val="none" w:sz="0" w:space="0" w:color="auto"/>
                <w:left w:val="none" w:sz="0" w:space="0" w:color="auto"/>
                <w:bottom w:val="none" w:sz="0" w:space="0" w:color="auto"/>
                <w:right w:val="none" w:sz="0" w:space="0" w:color="auto"/>
              </w:divBdr>
              <w:divsChild>
                <w:div w:id="953441558">
                  <w:marLeft w:val="0"/>
                  <w:marRight w:val="0"/>
                  <w:marTop w:val="0"/>
                  <w:marBottom w:val="0"/>
                  <w:divBdr>
                    <w:top w:val="none" w:sz="0" w:space="0" w:color="auto"/>
                    <w:left w:val="none" w:sz="0" w:space="0" w:color="auto"/>
                    <w:bottom w:val="none" w:sz="0" w:space="0" w:color="auto"/>
                    <w:right w:val="none" w:sz="0" w:space="0" w:color="auto"/>
                  </w:divBdr>
                  <w:divsChild>
                    <w:div w:id="199512535">
                      <w:marLeft w:val="0"/>
                      <w:marRight w:val="0"/>
                      <w:marTop w:val="0"/>
                      <w:marBottom w:val="0"/>
                      <w:divBdr>
                        <w:top w:val="none" w:sz="0" w:space="0" w:color="auto"/>
                        <w:left w:val="none" w:sz="0" w:space="0" w:color="auto"/>
                        <w:bottom w:val="none" w:sz="0" w:space="0" w:color="auto"/>
                        <w:right w:val="none" w:sz="0" w:space="0" w:color="auto"/>
                      </w:divBdr>
                      <w:divsChild>
                        <w:div w:id="6568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633766">
      <w:bodyDiv w:val="1"/>
      <w:marLeft w:val="0"/>
      <w:marRight w:val="0"/>
      <w:marTop w:val="0"/>
      <w:marBottom w:val="0"/>
      <w:divBdr>
        <w:top w:val="none" w:sz="0" w:space="0" w:color="auto"/>
        <w:left w:val="none" w:sz="0" w:space="0" w:color="auto"/>
        <w:bottom w:val="none" w:sz="0" w:space="0" w:color="auto"/>
        <w:right w:val="none" w:sz="0" w:space="0" w:color="auto"/>
      </w:divBdr>
      <w:divsChild>
        <w:div w:id="440690229">
          <w:marLeft w:val="0"/>
          <w:marRight w:val="0"/>
          <w:marTop w:val="0"/>
          <w:marBottom w:val="0"/>
          <w:divBdr>
            <w:top w:val="none" w:sz="0" w:space="0" w:color="auto"/>
            <w:left w:val="none" w:sz="0" w:space="0" w:color="auto"/>
            <w:bottom w:val="none" w:sz="0" w:space="0" w:color="auto"/>
            <w:right w:val="none" w:sz="0" w:space="0" w:color="auto"/>
          </w:divBdr>
          <w:divsChild>
            <w:div w:id="99380336">
              <w:marLeft w:val="0"/>
              <w:marRight w:val="0"/>
              <w:marTop w:val="0"/>
              <w:marBottom w:val="0"/>
              <w:divBdr>
                <w:top w:val="none" w:sz="0" w:space="0" w:color="auto"/>
                <w:left w:val="none" w:sz="0" w:space="0" w:color="auto"/>
                <w:bottom w:val="none" w:sz="0" w:space="0" w:color="auto"/>
                <w:right w:val="none" w:sz="0" w:space="0" w:color="auto"/>
              </w:divBdr>
              <w:divsChild>
                <w:div w:id="1166625794">
                  <w:marLeft w:val="0"/>
                  <w:marRight w:val="0"/>
                  <w:marTop w:val="0"/>
                  <w:marBottom w:val="0"/>
                  <w:divBdr>
                    <w:top w:val="none" w:sz="0" w:space="0" w:color="auto"/>
                    <w:left w:val="none" w:sz="0" w:space="0" w:color="auto"/>
                    <w:bottom w:val="none" w:sz="0" w:space="0" w:color="auto"/>
                    <w:right w:val="none" w:sz="0" w:space="0" w:color="auto"/>
                  </w:divBdr>
                  <w:divsChild>
                    <w:div w:id="11955326">
                      <w:marLeft w:val="0"/>
                      <w:marRight w:val="0"/>
                      <w:marTop w:val="0"/>
                      <w:marBottom w:val="0"/>
                      <w:divBdr>
                        <w:top w:val="none" w:sz="0" w:space="0" w:color="auto"/>
                        <w:left w:val="none" w:sz="0" w:space="0" w:color="auto"/>
                        <w:bottom w:val="none" w:sz="0" w:space="0" w:color="auto"/>
                        <w:right w:val="none" w:sz="0" w:space="0" w:color="auto"/>
                      </w:divBdr>
                      <w:divsChild>
                        <w:div w:id="1501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463793">
      <w:bodyDiv w:val="1"/>
      <w:marLeft w:val="0"/>
      <w:marRight w:val="0"/>
      <w:marTop w:val="0"/>
      <w:marBottom w:val="0"/>
      <w:divBdr>
        <w:top w:val="none" w:sz="0" w:space="0" w:color="auto"/>
        <w:left w:val="none" w:sz="0" w:space="0" w:color="auto"/>
        <w:bottom w:val="none" w:sz="0" w:space="0" w:color="auto"/>
        <w:right w:val="none" w:sz="0" w:space="0" w:color="auto"/>
      </w:divBdr>
      <w:divsChild>
        <w:div w:id="635648729">
          <w:marLeft w:val="0"/>
          <w:marRight w:val="0"/>
          <w:marTop w:val="0"/>
          <w:marBottom w:val="0"/>
          <w:divBdr>
            <w:top w:val="none" w:sz="0" w:space="0" w:color="auto"/>
            <w:left w:val="none" w:sz="0" w:space="0" w:color="auto"/>
            <w:bottom w:val="none" w:sz="0" w:space="0" w:color="auto"/>
            <w:right w:val="none" w:sz="0" w:space="0" w:color="auto"/>
          </w:divBdr>
          <w:divsChild>
            <w:div w:id="960497338">
              <w:marLeft w:val="0"/>
              <w:marRight w:val="0"/>
              <w:marTop w:val="0"/>
              <w:marBottom w:val="0"/>
              <w:divBdr>
                <w:top w:val="none" w:sz="0" w:space="0" w:color="auto"/>
                <w:left w:val="none" w:sz="0" w:space="0" w:color="auto"/>
                <w:bottom w:val="none" w:sz="0" w:space="0" w:color="auto"/>
                <w:right w:val="none" w:sz="0" w:space="0" w:color="auto"/>
              </w:divBdr>
              <w:divsChild>
                <w:div w:id="1205748075">
                  <w:marLeft w:val="0"/>
                  <w:marRight w:val="0"/>
                  <w:marTop w:val="0"/>
                  <w:marBottom w:val="0"/>
                  <w:divBdr>
                    <w:top w:val="none" w:sz="0" w:space="0" w:color="auto"/>
                    <w:left w:val="none" w:sz="0" w:space="0" w:color="auto"/>
                    <w:bottom w:val="none" w:sz="0" w:space="0" w:color="auto"/>
                    <w:right w:val="none" w:sz="0" w:space="0" w:color="auto"/>
                  </w:divBdr>
                  <w:divsChild>
                    <w:div w:id="1053579939">
                      <w:marLeft w:val="0"/>
                      <w:marRight w:val="0"/>
                      <w:marTop w:val="0"/>
                      <w:marBottom w:val="0"/>
                      <w:divBdr>
                        <w:top w:val="none" w:sz="0" w:space="0" w:color="auto"/>
                        <w:left w:val="none" w:sz="0" w:space="0" w:color="auto"/>
                        <w:bottom w:val="none" w:sz="0" w:space="0" w:color="auto"/>
                        <w:right w:val="none" w:sz="0" w:space="0" w:color="auto"/>
                      </w:divBdr>
                      <w:divsChild>
                        <w:div w:id="1614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35540">
      <w:bodyDiv w:val="1"/>
      <w:marLeft w:val="0"/>
      <w:marRight w:val="0"/>
      <w:marTop w:val="0"/>
      <w:marBottom w:val="0"/>
      <w:divBdr>
        <w:top w:val="none" w:sz="0" w:space="0" w:color="auto"/>
        <w:left w:val="none" w:sz="0" w:space="0" w:color="auto"/>
        <w:bottom w:val="none" w:sz="0" w:space="0" w:color="auto"/>
        <w:right w:val="none" w:sz="0" w:space="0" w:color="auto"/>
      </w:divBdr>
      <w:divsChild>
        <w:div w:id="82455723">
          <w:marLeft w:val="0"/>
          <w:marRight w:val="0"/>
          <w:marTop w:val="0"/>
          <w:marBottom w:val="0"/>
          <w:divBdr>
            <w:top w:val="none" w:sz="0" w:space="0" w:color="auto"/>
            <w:left w:val="none" w:sz="0" w:space="0" w:color="auto"/>
            <w:bottom w:val="none" w:sz="0" w:space="0" w:color="auto"/>
            <w:right w:val="none" w:sz="0" w:space="0" w:color="auto"/>
          </w:divBdr>
          <w:divsChild>
            <w:div w:id="1297755119">
              <w:marLeft w:val="0"/>
              <w:marRight w:val="0"/>
              <w:marTop w:val="0"/>
              <w:marBottom w:val="0"/>
              <w:divBdr>
                <w:top w:val="none" w:sz="0" w:space="0" w:color="auto"/>
                <w:left w:val="none" w:sz="0" w:space="0" w:color="auto"/>
                <w:bottom w:val="none" w:sz="0" w:space="0" w:color="auto"/>
                <w:right w:val="none" w:sz="0" w:space="0" w:color="auto"/>
              </w:divBdr>
              <w:divsChild>
                <w:div w:id="1673991899">
                  <w:marLeft w:val="0"/>
                  <w:marRight w:val="0"/>
                  <w:marTop w:val="0"/>
                  <w:marBottom w:val="0"/>
                  <w:divBdr>
                    <w:top w:val="none" w:sz="0" w:space="0" w:color="auto"/>
                    <w:left w:val="none" w:sz="0" w:space="0" w:color="auto"/>
                    <w:bottom w:val="none" w:sz="0" w:space="0" w:color="auto"/>
                    <w:right w:val="none" w:sz="0" w:space="0" w:color="auto"/>
                  </w:divBdr>
                  <w:divsChild>
                    <w:div w:id="362945200">
                      <w:marLeft w:val="0"/>
                      <w:marRight w:val="0"/>
                      <w:marTop w:val="0"/>
                      <w:marBottom w:val="0"/>
                      <w:divBdr>
                        <w:top w:val="none" w:sz="0" w:space="0" w:color="auto"/>
                        <w:left w:val="none" w:sz="0" w:space="0" w:color="auto"/>
                        <w:bottom w:val="none" w:sz="0" w:space="0" w:color="auto"/>
                        <w:right w:val="none" w:sz="0" w:space="0" w:color="auto"/>
                      </w:divBdr>
                      <w:divsChild>
                        <w:div w:id="5612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99895">
      <w:bodyDiv w:val="1"/>
      <w:marLeft w:val="0"/>
      <w:marRight w:val="0"/>
      <w:marTop w:val="0"/>
      <w:marBottom w:val="0"/>
      <w:divBdr>
        <w:top w:val="none" w:sz="0" w:space="0" w:color="auto"/>
        <w:left w:val="none" w:sz="0" w:space="0" w:color="auto"/>
        <w:bottom w:val="none" w:sz="0" w:space="0" w:color="auto"/>
        <w:right w:val="none" w:sz="0" w:space="0" w:color="auto"/>
      </w:divBdr>
      <w:divsChild>
        <w:div w:id="1250694850">
          <w:marLeft w:val="0"/>
          <w:marRight w:val="0"/>
          <w:marTop w:val="0"/>
          <w:marBottom w:val="0"/>
          <w:divBdr>
            <w:top w:val="none" w:sz="0" w:space="0" w:color="auto"/>
            <w:left w:val="none" w:sz="0" w:space="0" w:color="auto"/>
            <w:bottom w:val="none" w:sz="0" w:space="0" w:color="auto"/>
            <w:right w:val="none" w:sz="0" w:space="0" w:color="auto"/>
          </w:divBdr>
          <w:divsChild>
            <w:div w:id="1289895031">
              <w:marLeft w:val="0"/>
              <w:marRight w:val="0"/>
              <w:marTop w:val="0"/>
              <w:marBottom w:val="0"/>
              <w:divBdr>
                <w:top w:val="none" w:sz="0" w:space="0" w:color="auto"/>
                <w:left w:val="none" w:sz="0" w:space="0" w:color="auto"/>
                <w:bottom w:val="none" w:sz="0" w:space="0" w:color="auto"/>
                <w:right w:val="none" w:sz="0" w:space="0" w:color="auto"/>
              </w:divBdr>
              <w:divsChild>
                <w:div w:id="483737550">
                  <w:marLeft w:val="0"/>
                  <w:marRight w:val="0"/>
                  <w:marTop w:val="0"/>
                  <w:marBottom w:val="0"/>
                  <w:divBdr>
                    <w:top w:val="none" w:sz="0" w:space="0" w:color="auto"/>
                    <w:left w:val="none" w:sz="0" w:space="0" w:color="auto"/>
                    <w:bottom w:val="none" w:sz="0" w:space="0" w:color="auto"/>
                    <w:right w:val="none" w:sz="0" w:space="0" w:color="auto"/>
                  </w:divBdr>
                  <w:divsChild>
                    <w:div w:id="595358942">
                      <w:marLeft w:val="0"/>
                      <w:marRight w:val="0"/>
                      <w:marTop w:val="0"/>
                      <w:marBottom w:val="0"/>
                      <w:divBdr>
                        <w:top w:val="none" w:sz="0" w:space="0" w:color="auto"/>
                        <w:left w:val="none" w:sz="0" w:space="0" w:color="auto"/>
                        <w:bottom w:val="none" w:sz="0" w:space="0" w:color="auto"/>
                        <w:right w:val="none" w:sz="0" w:space="0" w:color="auto"/>
                      </w:divBdr>
                      <w:divsChild>
                        <w:div w:id="2392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30991">
      <w:bodyDiv w:val="1"/>
      <w:marLeft w:val="0"/>
      <w:marRight w:val="0"/>
      <w:marTop w:val="0"/>
      <w:marBottom w:val="0"/>
      <w:divBdr>
        <w:top w:val="none" w:sz="0" w:space="0" w:color="auto"/>
        <w:left w:val="none" w:sz="0" w:space="0" w:color="auto"/>
        <w:bottom w:val="none" w:sz="0" w:space="0" w:color="auto"/>
        <w:right w:val="none" w:sz="0" w:space="0" w:color="auto"/>
      </w:divBdr>
      <w:divsChild>
        <w:div w:id="51975944">
          <w:marLeft w:val="0"/>
          <w:marRight w:val="0"/>
          <w:marTop w:val="0"/>
          <w:marBottom w:val="0"/>
          <w:divBdr>
            <w:top w:val="none" w:sz="0" w:space="0" w:color="auto"/>
            <w:left w:val="none" w:sz="0" w:space="0" w:color="auto"/>
            <w:bottom w:val="none" w:sz="0" w:space="0" w:color="auto"/>
            <w:right w:val="none" w:sz="0" w:space="0" w:color="auto"/>
          </w:divBdr>
          <w:divsChild>
            <w:div w:id="1892689325">
              <w:marLeft w:val="0"/>
              <w:marRight w:val="0"/>
              <w:marTop w:val="0"/>
              <w:marBottom w:val="0"/>
              <w:divBdr>
                <w:top w:val="none" w:sz="0" w:space="0" w:color="auto"/>
                <w:left w:val="none" w:sz="0" w:space="0" w:color="auto"/>
                <w:bottom w:val="none" w:sz="0" w:space="0" w:color="auto"/>
                <w:right w:val="none" w:sz="0" w:space="0" w:color="auto"/>
              </w:divBdr>
              <w:divsChild>
                <w:div w:id="2058241358">
                  <w:marLeft w:val="0"/>
                  <w:marRight w:val="0"/>
                  <w:marTop w:val="0"/>
                  <w:marBottom w:val="0"/>
                  <w:divBdr>
                    <w:top w:val="none" w:sz="0" w:space="0" w:color="auto"/>
                    <w:left w:val="none" w:sz="0" w:space="0" w:color="auto"/>
                    <w:bottom w:val="none" w:sz="0" w:space="0" w:color="auto"/>
                    <w:right w:val="none" w:sz="0" w:space="0" w:color="auto"/>
                  </w:divBdr>
                  <w:divsChild>
                    <w:div w:id="281377510">
                      <w:marLeft w:val="0"/>
                      <w:marRight w:val="0"/>
                      <w:marTop w:val="0"/>
                      <w:marBottom w:val="0"/>
                      <w:divBdr>
                        <w:top w:val="none" w:sz="0" w:space="0" w:color="auto"/>
                        <w:left w:val="none" w:sz="0" w:space="0" w:color="auto"/>
                        <w:bottom w:val="none" w:sz="0" w:space="0" w:color="auto"/>
                        <w:right w:val="none" w:sz="0" w:space="0" w:color="auto"/>
                      </w:divBdr>
                      <w:divsChild>
                        <w:div w:id="10280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93613">
      <w:bodyDiv w:val="1"/>
      <w:marLeft w:val="0"/>
      <w:marRight w:val="0"/>
      <w:marTop w:val="0"/>
      <w:marBottom w:val="0"/>
      <w:divBdr>
        <w:top w:val="none" w:sz="0" w:space="0" w:color="auto"/>
        <w:left w:val="none" w:sz="0" w:space="0" w:color="auto"/>
        <w:bottom w:val="none" w:sz="0" w:space="0" w:color="auto"/>
        <w:right w:val="none" w:sz="0" w:space="0" w:color="auto"/>
      </w:divBdr>
      <w:divsChild>
        <w:div w:id="1254969988">
          <w:marLeft w:val="0"/>
          <w:marRight w:val="0"/>
          <w:marTop w:val="0"/>
          <w:marBottom w:val="0"/>
          <w:divBdr>
            <w:top w:val="none" w:sz="0" w:space="0" w:color="auto"/>
            <w:left w:val="none" w:sz="0" w:space="0" w:color="auto"/>
            <w:bottom w:val="none" w:sz="0" w:space="0" w:color="auto"/>
            <w:right w:val="none" w:sz="0" w:space="0" w:color="auto"/>
          </w:divBdr>
          <w:divsChild>
            <w:div w:id="1676610916">
              <w:marLeft w:val="0"/>
              <w:marRight w:val="0"/>
              <w:marTop w:val="0"/>
              <w:marBottom w:val="0"/>
              <w:divBdr>
                <w:top w:val="none" w:sz="0" w:space="0" w:color="auto"/>
                <w:left w:val="none" w:sz="0" w:space="0" w:color="auto"/>
                <w:bottom w:val="none" w:sz="0" w:space="0" w:color="auto"/>
                <w:right w:val="none" w:sz="0" w:space="0" w:color="auto"/>
              </w:divBdr>
              <w:divsChild>
                <w:div w:id="1861167396">
                  <w:marLeft w:val="0"/>
                  <w:marRight w:val="0"/>
                  <w:marTop w:val="0"/>
                  <w:marBottom w:val="0"/>
                  <w:divBdr>
                    <w:top w:val="none" w:sz="0" w:space="0" w:color="auto"/>
                    <w:left w:val="none" w:sz="0" w:space="0" w:color="auto"/>
                    <w:bottom w:val="none" w:sz="0" w:space="0" w:color="auto"/>
                    <w:right w:val="none" w:sz="0" w:space="0" w:color="auto"/>
                  </w:divBdr>
                  <w:divsChild>
                    <w:div w:id="1574467759">
                      <w:marLeft w:val="0"/>
                      <w:marRight w:val="0"/>
                      <w:marTop w:val="0"/>
                      <w:marBottom w:val="0"/>
                      <w:divBdr>
                        <w:top w:val="none" w:sz="0" w:space="0" w:color="auto"/>
                        <w:left w:val="none" w:sz="0" w:space="0" w:color="auto"/>
                        <w:bottom w:val="none" w:sz="0" w:space="0" w:color="auto"/>
                        <w:right w:val="none" w:sz="0" w:space="0" w:color="auto"/>
                      </w:divBdr>
                      <w:divsChild>
                        <w:div w:id="1440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199054">
      <w:bodyDiv w:val="1"/>
      <w:marLeft w:val="0"/>
      <w:marRight w:val="0"/>
      <w:marTop w:val="0"/>
      <w:marBottom w:val="0"/>
      <w:divBdr>
        <w:top w:val="none" w:sz="0" w:space="0" w:color="auto"/>
        <w:left w:val="none" w:sz="0" w:space="0" w:color="auto"/>
        <w:bottom w:val="none" w:sz="0" w:space="0" w:color="auto"/>
        <w:right w:val="none" w:sz="0" w:space="0" w:color="auto"/>
      </w:divBdr>
      <w:divsChild>
        <w:div w:id="1311252156">
          <w:marLeft w:val="0"/>
          <w:marRight w:val="0"/>
          <w:marTop w:val="0"/>
          <w:marBottom w:val="0"/>
          <w:divBdr>
            <w:top w:val="none" w:sz="0" w:space="0" w:color="auto"/>
            <w:left w:val="none" w:sz="0" w:space="0" w:color="auto"/>
            <w:bottom w:val="none" w:sz="0" w:space="0" w:color="auto"/>
            <w:right w:val="none" w:sz="0" w:space="0" w:color="auto"/>
          </w:divBdr>
          <w:divsChild>
            <w:div w:id="1057778858">
              <w:marLeft w:val="0"/>
              <w:marRight w:val="0"/>
              <w:marTop w:val="0"/>
              <w:marBottom w:val="0"/>
              <w:divBdr>
                <w:top w:val="none" w:sz="0" w:space="0" w:color="auto"/>
                <w:left w:val="none" w:sz="0" w:space="0" w:color="auto"/>
                <w:bottom w:val="none" w:sz="0" w:space="0" w:color="auto"/>
                <w:right w:val="none" w:sz="0" w:space="0" w:color="auto"/>
              </w:divBdr>
              <w:divsChild>
                <w:div w:id="373425214">
                  <w:marLeft w:val="0"/>
                  <w:marRight w:val="0"/>
                  <w:marTop w:val="0"/>
                  <w:marBottom w:val="0"/>
                  <w:divBdr>
                    <w:top w:val="none" w:sz="0" w:space="0" w:color="auto"/>
                    <w:left w:val="none" w:sz="0" w:space="0" w:color="auto"/>
                    <w:bottom w:val="none" w:sz="0" w:space="0" w:color="auto"/>
                    <w:right w:val="none" w:sz="0" w:space="0" w:color="auto"/>
                  </w:divBdr>
                  <w:divsChild>
                    <w:div w:id="1237282144">
                      <w:marLeft w:val="0"/>
                      <w:marRight w:val="0"/>
                      <w:marTop w:val="0"/>
                      <w:marBottom w:val="0"/>
                      <w:divBdr>
                        <w:top w:val="none" w:sz="0" w:space="0" w:color="auto"/>
                        <w:left w:val="none" w:sz="0" w:space="0" w:color="auto"/>
                        <w:bottom w:val="none" w:sz="0" w:space="0" w:color="auto"/>
                        <w:right w:val="none" w:sz="0" w:space="0" w:color="auto"/>
                      </w:divBdr>
                      <w:divsChild>
                        <w:div w:id="13844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336141">
      <w:bodyDiv w:val="1"/>
      <w:marLeft w:val="0"/>
      <w:marRight w:val="0"/>
      <w:marTop w:val="0"/>
      <w:marBottom w:val="0"/>
      <w:divBdr>
        <w:top w:val="none" w:sz="0" w:space="0" w:color="auto"/>
        <w:left w:val="none" w:sz="0" w:space="0" w:color="auto"/>
        <w:bottom w:val="none" w:sz="0" w:space="0" w:color="auto"/>
        <w:right w:val="none" w:sz="0" w:space="0" w:color="auto"/>
      </w:divBdr>
      <w:divsChild>
        <w:div w:id="942418134">
          <w:marLeft w:val="0"/>
          <w:marRight w:val="0"/>
          <w:marTop w:val="0"/>
          <w:marBottom w:val="0"/>
          <w:divBdr>
            <w:top w:val="none" w:sz="0" w:space="0" w:color="auto"/>
            <w:left w:val="none" w:sz="0" w:space="0" w:color="auto"/>
            <w:bottom w:val="none" w:sz="0" w:space="0" w:color="auto"/>
            <w:right w:val="none" w:sz="0" w:space="0" w:color="auto"/>
          </w:divBdr>
          <w:divsChild>
            <w:div w:id="1510370430">
              <w:marLeft w:val="0"/>
              <w:marRight w:val="0"/>
              <w:marTop w:val="0"/>
              <w:marBottom w:val="0"/>
              <w:divBdr>
                <w:top w:val="none" w:sz="0" w:space="0" w:color="auto"/>
                <w:left w:val="none" w:sz="0" w:space="0" w:color="auto"/>
                <w:bottom w:val="none" w:sz="0" w:space="0" w:color="auto"/>
                <w:right w:val="none" w:sz="0" w:space="0" w:color="auto"/>
              </w:divBdr>
              <w:divsChild>
                <w:div w:id="1393311047">
                  <w:marLeft w:val="0"/>
                  <w:marRight w:val="0"/>
                  <w:marTop w:val="0"/>
                  <w:marBottom w:val="0"/>
                  <w:divBdr>
                    <w:top w:val="none" w:sz="0" w:space="0" w:color="auto"/>
                    <w:left w:val="none" w:sz="0" w:space="0" w:color="auto"/>
                    <w:bottom w:val="none" w:sz="0" w:space="0" w:color="auto"/>
                    <w:right w:val="none" w:sz="0" w:space="0" w:color="auto"/>
                  </w:divBdr>
                  <w:divsChild>
                    <w:div w:id="1149126596">
                      <w:marLeft w:val="0"/>
                      <w:marRight w:val="0"/>
                      <w:marTop w:val="0"/>
                      <w:marBottom w:val="0"/>
                      <w:divBdr>
                        <w:top w:val="none" w:sz="0" w:space="0" w:color="auto"/>
                        <w:left w:val="none" w:sz="0" w:space="0" w:color="auto"/>
                        <w:bottom w:val="none" w:sz="0" w:space="0" w:color="auto"/>
                        <w:right w:val="none" w:sz="0" w:space="0" w:color="auto"/>
                      </w:divBdr>
                      <w:divsChild>
                        <w:div w:id="3062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200964">
      <w:bodyDiv w:val="1"/>
      <w:marLeft w:val="0"/>
      <w:marRight w:val="0"/>
      <w:marTop w:val="0"/>
      <w:marBottom w:val="0"/>
      <w:divBdr>
        <w:top w:val="none" w:sz="0" w:space="0" w:color="auto"/>
        <w:left w:val="none" w:sz="0" w:space="0" w:color="auto"/>
        <w:bottom w:val="none" w:sz="0" w:space="0" w:color="auto"/>
        <w:right w:val="none" w:sz="0" w:space="0" w:color="auto"/>
      </w:divBdr>
      <w:divsChild>
        <w:div w:id="1720589275">
          <w:marLeft w:val="0"/>
          <w:marRight w:val="0"/>
          <w:marTop w:val="0"/>
          <w:marBottom w:val="0"/>
          <w:divBdr>
            <w:top w:val="none" w:sz="0" w:space="0" w:color="auto"/>
            <w:left w:val="none" w:sz="0" w:space="0" w:color="auto"/>
            <w:bottom w:val="none" w:sz="0" w:space="0" w:color="auto"/>
            <w:right w:val="none" w:sz="0" w:space="0" w:color="auto"/>
          </w:divBdr>
          <w:divsChild>
            <w:div w:id="1581133009">
              <w:marLeft w:val="0"/>
              <w:marRight w:val="0"/>
              <w:marTop w:val="0"/>
              <w:marBottom w:val="0"/>
              <w:divBdr>
                <w:top w:val="none" w:sz="0" w:space="0" w:color="auto"/>
                <w:left w:val="none" w:sz="0" w:space="0" w:color="auto"/>
                <w:bottom w:val="none" w:sz="0" w:space="0" w:color="auto"/>
                <w:right w:val="none" w:sz="0" w:space="0" w:color="auto"/>
              </w:divBdr>
              <w:divsChild>
                <w:div w:id="1468739600">
                  <w:marLeft w:val="0"/>
                  <w:marRight w:val="0"/>
                  <w:marTop w:val="0"/>
                  <w:marBottom w:val="0"/>
                  <w:divBdr>
                    <w:top w:val="none" w:sz="0" w:space="0" w:color="auto"/>
                    <w:left w:val="none" w:sz="0" w:space="0" w:color="auto"/>
                    <w:bottom w:val="none" w:sz="0" w:space="0" w:color="auto"/>
                    <w:right w:val="none" w:sz="0" w:space="0" w:color="auto"/>
                  </w:divBdr>
                  <w:divsChild>
                    <w:div w:id="2130320501">
                      <w:marLeft w:val="0"/>
                      <w:marRight w:val="0"/>
                      <w:marTop w:val="0"/>
                      <w:marBottom w:val="0"/>
                      <w:divBdr>
                        <w:top w:val="none" w:sz="0" w:space="0" w:color="auto"/>
                        <w:left w:val="none" w:sz="0" w:space="0" w:color="auto"/>
                        <w:bottom w:val="none" w:sz="0" w:space="0" w:color="auto"/>
                        <w:right w:val="none" w:sz="0" w:space="0" w:color="auto"/>
                      </w:divBdr>
                      <w:divsChild>
                        <w:div w:id="10738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374326">
      <w:bodyDiv w:val="1"/>
      <w:marLeft w:val="0"/>
      <w:marRight w:val="0"/>
      <w:marTop w:val="0"/>
      <w:marBottom w:val="0"/>
      <w:divBdr>
        <w:top w:val="none" w:sz="0" w:space="0" w:color="auto"/>
        <w:left w:val="none" w:sz="0" w:space="0" w:color="auto"/>
        <w:bottom w:val="none" w:sz="0" w:space="0" w:color="auto"/>
        <w:right w:val="none" w:sz="0" w:space="0" w:color="auto"/>
      </w:divBdr>
      <w:divsChild>
        <w:div w:id="843939803">
          <w:marLeft w:val="0"/>
          <w:marRight w:val="0"/>
          <w:marTop w:val="0"/>
          <w:marBottom w:val="0"/>
          <w:divBdr>
            <w:top w:val="none" w:sz="0" w:space="0" w:color="auto"/>
            <w:left w:val="none" w:sz="0" w:space="0" w:color="auto"/>
            <w:bottom w:val="none" w:sz="0" w:space="0" w:color="auto"/>
            <w:right w:val="none" w:sz="0" w:space="0" w:color="auto"/>
          </w:divBdr>
          <w:divsChild>
            <w:div w:id="1532493992">
              <w:marLeft w:val="0"/>
              <w:marRight w:val="0"/>
              <w:marTop w:val="0"/>
              <w:marBottom w:val="0"/>
              <w:divBdr>
                <w:top w:val="none" w:sz="0" w:space="0" w:color="auto"/>
                <w:left w:val="none" w:sz="0" w:space="0" w:color="auto"/>
                <w:bottom w:val="none" w:sz="0" w:space="0" w:color="auto"/>
                <w:right w:val="none" w:sz="0" w:space="0" w:color="auto"/>
              </w:divBdr>
              <w:divsChild>
                <w:div w:id="198517751">
                  <w:marLeft w:val="0"/>
                  <w:marRight w:val="0"/>
                  <w:marTop w:val="0"/>
                  <w:marBottom w:val="0"/>
                  <w:divBdr>
                    <w:top w:val="none" w:sz="0" w:space="0" w:color="auto"/>
                    <w:left w:val="none" w:sz="0" w:space="0" w:color="auto"/>
                    <w:bottom w:val="none" w:sz="0" w:space="0" w:color="auto"/>
                    <w:right w:val="none" w:sz="0" w:space="0" w:color="auto"/>
                  </w:divBdr>
                  <w:divsChild>
                    <w:div w:id="1780026099">
                      <w:marLeft w:val="0"/>
                      <w:marRight w:val="0"/>
                      <w:marTop w:val="0"/>
                      <w:marBottom w:val="0"/>
                      <w:divBdr>
                        <w:top w:val="none" w:sz="0" w:space="0" w:color="auto"/>
                        <w:left w:val="none" w:sz="0" w:space="0" w:color="auto"/>
                        <w:bottom w:val="none" w:sz="0" w:space="0" w:color="auto"/>
                        <w:right w:val="none" w:sz="0" w:space="0" w:color="auto"/>
                      </w:divBdr>
                      <w:divsChild>
                        <w:div w:id="5974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4457">
      <w:bodyDiv w:val="1"/>
      <w:marLeft w:val="0"/>
      <w:marRight w:val="0"/>
      <w:marTop w:val="0"/>
      <w:marBottom w:val="0"/>
      <w:divBdr>
        <w:top w:val="none" w:sz="0" w:space="0" w:color="auto"/>
        <w:left w:val="none" w:sz="0" w:space="0" w:color="auto"/>
        <w:bottom w:val="none" w:sz="0" w:space="0" w:color="auto"/>
        <w:right w:val="none" w:sz="0" w:space="0" w:color="auto"/>
      </w:divBdr>
      <w:divsChild>
        <w:div w:id="2037849892">
          <w:marLeft w:val="0"/>
          <w:marRight w:val="0"/>
          <w:marTop w:val="0"/>
          <w:marBottom w:val="0"/>
          <w:divBdr>
            <w:top w:val="none" w:sz="0" w:space="0" w:color="auto"/>
            <w:left w:val="none" w:sz="0" w:space="0" w:color="auto"/>
            <w:bottom w:val="none" w:sz="0" w:space="0" w:color="auto"/>
            <w:right w:val="none" w:sz="0" w:space="0" w:color="auto"/>
          </w:divBdr>
          <w:divsChild>
            <w:div w:id="202789320">
              <w:marLeft w:val="0"/>
              <w:marRight w:val="0"/>
              <w:marTop w:val="0"/>
              <w:marBottom w:val="0"/>
              <w:divBdr>
                <w:top w:val="none" w:sz="0" w:space="0" w:color="auto"/>
                <w:left w:val="none" w:sz="0" w:space="0" w:color="auto"/>
                <w:bottom w:val="none" w:sz="0" w:space="0" w:color="auto"/>
                <w:right w:val="none" w:sz="0" w:space="0" w:color="auto"/>
              </w:divBdr>
              <w:divsChild>
                <w:div w:id="1681927221">
                  <w:marLeft w:val="0"/>
                  <w:marRight w:val="0"/>
                  <w:marTop w:val="0"/>
                  <w:marBottom w:val="0"/>
                  <w:divBdr>
                    <w:top w:val="none" w:sz="0" w:space="0" w:color="auto"/>
                    <w:left w:val="none" w:sz="0" w:space="0" w:color="auto"/>
                    <w:bottom w:val="none" w:sz="0" w:space="0" w:color="auto"/>
                    <w:right w:val="none" w:sz="0" w:space="0" w:color="auto"/>
                  </w:divBdr>
                  <w:divsChild>
                    <w:div w:id="793905555">
                      <w:marLeft w:val="0"/>
                      <w:marRight w:val="0"/>
                      <w:marTop w:val="0"/>
                      <w:marBottom w:val="0"/>
                      <w:divBdr>
                        <w:top w:val="none" w:sz="0" w:space="0" w:color="auto"/>
                        <w:left w:val="none" w:sz="0" w:space="0" w:color="auto"/>
                        <w:bottom w:val="none" w:sz="0" w:space="0" w:color="auto"/>
                        <w:right w:val="none" w:sz="0" w:space="0" w:color="auto"/>
                      </w:divBdr>
                      <w:divsChild>
                        <w:div w:id="6810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238060">
      <w:bodyDiv w:val="1"/>
      <w:marLeft w:val="0"/>
      <w:marRight w:val="0"/>
      <w:marTop w:val="0"/>
      <w:marBottom w:val="0"/>
      <w:divBdr>
        <w:top w:val="none" w:sz="0" w:space="0" w:color="auto"/>
        <w:left w:val="none" w:sz="0" w:space="0" w:color="auto"/>
        <w:bottom w:val="none" w:sz="0" w:space="0" w:color="auto"/>
        <w:right w:val="none" w:sz="0" w:space="0" w:color="auto"/>
      </w:divBdr>
      <w:divsChild>
        <w:div w:id="2144812781">
          <w:marLeft w:val="0"/>
          <w:marRight w:val="0"/>
          <w:marTop w:val="0"/>
          <w:marBottom w:val="0"/>
          <w:divBdr>
            <w:top w:val="none" w:sz="0" w:space="0" w:color="auto"/>
            <w:left w:val="none" w:sz="0" w:space="0" w:color="auto"/>
            <w:bottom w:val="none" w:sz="0" w:space="0" w:color="auto"/>
            <w:right w:val="none" w:sz="0" w:space="0" w:color="auto"/>
          </w:divBdr>
          <w:divsChild>
            <w:div w:id="1012414771">
              <w:marLeft w:val="0"/>
              <w:marRight w:val="0"/>
              <w:marTop w:val="0"/>
              <w:marBottom w:val="0"/>
              <w:divBdr>
                <w:top w:val="none" w:sz="0" w:space="0" w:color="auto"/>
                <w:left w:val="none" w:sz="0" w:space="0" w:color="auto"/>
                <w:bottom w:val="none" w:sz="0" w:space="0" w:color="auto"/>
                <w:right w:val="none" w:sz="0" w:space="0" w:color="auto"/>
              </w:divBdr>
              <w:divsChild>
                <w:div w:id="84350405">
                  <w:marLeft w:val="0"/>
                  <w:marRight w:val="0"/>
                  <w:marTop w:val="0"/>
                  <w:marBottom w:val="0"/>
                  <w:divBdr>
                    <w:top w:val="none" w:sz="0" w:space="0" w:color="auto"/>
                    <w:left w:val="none" w:sz="0" w:space="0" w:color="auto"/>
                    <w:bottom w:val="none" w:sz="0" w:space="0" w:color="auto"/>
                    <w:right w:val="none" w:sz="0" w:space="0" w:color="auto"/>
                  </w:divBdr>
                  <w:divsChild>
                    <w:div w:id="626083968">
                      <w:marLeft w:val="0"/>
                      <w:marRight w:val="0"/>
                      <w:marTop w:val="0"/>
                      <w:marBottom w:val="0"/>
                      <w:divBdr>
                        <w:top w:val="none" w:sz="0" w:space="0" w:color="auto"/>
                        <w:left w:val="none" w:sz="0" w:space="0" w:color="auto"/>
                        <w:bottom w:val="none" w:sz="0" w:space="0" w:color="auto"/>
                        <w:right w:val="none" w:sz="0" w:space="0" w:color="auto"/>
                      </w:divBdr>
                      <w:divsChild>
                        <w:div w:id="3181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27356">
      <w:bodyDiv w:val="1"/>
      <w:marLeft w:val="0"/>
      <w:marRight w:val="0"/>
      <w:marTop w:val="0"/>
      <w:marBottom w:val="0"/>
      <w:divBdr>
        <w:top w:val="none" w:sz="0" w:space="0" w:color="auto"/>
        <w:left w:val="none" w:sz="0" w:space="0" w:color="auto"/>
        <w:bottom w:val="none" w:sz="0" w:space="0" w:color="auto"/>
        <w:right w:val="none" w:sz="0" w:space="0" w:color="auto"/>
      </w:divBdr>
      <w:divsChild>
        <w:div w:id="1187983268">
          <w:marLeft w:val="0"/>
          <w:marRight w:val="0"/>
          <w:marTop w:val="0"/>
          <w:marBottom w:val="0"/>
          <w:divBdr>
            <w:top w:val="none" w:sz="0" w:space="0" w:color="auto"/>
            <w:left w:val="none" w:sz="0" w:space="0" w:color="auto"/>
            <w:bottom w:val="none" w:sz="0" w:space="0" w:color="auto"/>
            <w:right w:val="none" w:sz="0" w:space="0" w:color="auto"/>
          </w:divBdr>
          <w:divsChild>
            <w:div w:id="1120031555">
              <w:marLeft w:val="0"/>
              <w:marRight w:val="0"/>
              <w:marTop w:val="0"/>
              <w:marBottom w:val="0"/>
              <w:divBdr>
                <w:top w:val="none" w:sz="0" w:space="0" w:color="auto"/>
                <w:left w:val="none" w:sz="0" w:space="0" w:color="auto"/>
                <w:bottom w:val="none" w:sz="0" w:space="0" w:color="auto"/>
                <w:right w:val="none" w:sz="0" w:space="0" w:color="auto"/>
              </w:divBdr>
              <w:divsChild>
                <w:div w:id="511143942">
                  <w:marLeft w:val="0"/>
                  <w:marRight w:val="0"/>
                  <w:marTop w:val="0"/>
                  <w:marBottom w:val="0"/>
                  <w:divBdr>
                    <w:top w:val="none" w:sz="0" w:space="0" w:color="auto"/>
                    <w:left w:val="none" w:sz="0" w:space="0" w:color="auto"/>
                    <w:bottom w:val="none" w:sz="0" w:space="0" w:color="auto"/>
                    <w:right w:val="none" w:sz="0" w:space="0" w:color="auto"/>
                  </w:divBdr>
                  <w:divsChild>
                    <w:div w:id="669527467">
                      <w:marLeft w:val="0"/>
                      <w:marRight w:val="0"/>
                      <w:marTop w:val="0"/>
                      <w:marBottom w:val="0"/>
                      <w:divBdr>
                        <w:top w:val="none" w:sz="0" w:space="0" w:color="auto"/>
                        <w:left w:val="none" w:sz="0" w:space="0" w:color="auto"/>
                        <w:bottom w:val="none" w:sz="0" w:space="0" w:color="auto"/>
                        <w:right w:val="none" w:sz="0" w:space="0" w:color="auto"/>
                      </w:divBdr>
                      <w:divsChild>
                        <w:div w:id="10620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22236">
      <w:bodyDiv w:val="1"/>
      <w:marLeft w:val="0"/>
      <w:marRight w:val="0"/>
      <w:marTop w:val="0"/>
      <w:marBottom w:val="0"/>
      <w:divBdr>
        <w:top w:val="none" w:sz="0" w:space="0" w:color="auto"/>
        <w:left w:val="none" w:sz="0" w:space="0" w:color="auto"/>
        <w:bottom w:val="none" w:sz="0" w:space="0" w:color="auto"/>
        <w:right w:val="none" w:sz="0" w:space="0" w:color="auto"/>
      </w:divBdr>
      <w:divsChild>
        <w:div w:id="1691224633">
          <w:marLeft w:val="0"/>
          <w:marRight w:val="0"/>
          <w:marTop w:val="0"/>
          <w:marBottom w:val="0"/>
          <w:divBdr>
            <w:top w:val="none" w:sz="0" w:space="0" w:color="auto"/>
            <w:left w:val="none" w:sz="0" w:space="0" w:color="auto"/>
            <w:bottom w:val="none" w:sz="0" w:space="0" w:color="auto"/>
            <w:right w:val="none" w:sz="0" w:space="0" w:color="auto"/>
          </w:divBdr>
          <w:divsChild>
            <w:div w:id="141122782">
              <w:marLeft w:val="0"/>
              <w:marRight w:val="0"/>
              <w:marTop w:val="0"/>
              <w:marBottom w:val="0"/>
              <w:divBdr>
                <w:top w:val="none" w:sz="0" w:space="0" w:color="auto"/>
                <w:left w:val="none" w:sz="0" w:space="0" w:color="auto"/>
                <w:bottom w:val="none" w:sz="0" w:space="0" w:color="auto"/>
                <w:right w:val="none" w:sz="0" w:space="0" w:color="auto"/>
              </w:divBdr>
              <w:divsChild>
                <w:div w:id="1676106982">
                  <w:marLeft w:val="0"/>
                  <w:marRight w:val="0"/>
                  <w:marTop w:val="0"/>
                  <w:marBottom w:val="0"/>
                  <w:divBdr>
                    <w:top w:val="none" w:sz="0" w:space="0" w:color="auto"/>
                    <w:left w:val="none" w:sz="0" w:space="0" w:color="auto"/>
                    <w:bottom w:val="none" w:sz="0" w:space="0" w:color="auto"/>
                    <w:right w:val="none" w:sz="0" w:space="0" w:color="auto"/>
                  </w:divBdr>
                  <w:divsChild>
                    <w:div w:id="1703360195">
                      <w:marLeft w:val="0"/>
                      <w:marRight w:val="0"/>
                      <w:marTop w:val="0"/>
                      <w:marBottom w:val="0"/>
                      <w:divBdr>
                        <w:top w:val="none" w:sz="0" w:space="0" w:color="auto"/>
                        <w:left w:val="none" w:sz="0" w:space="0" w:color="auto"/>
                        <w:bottom w:val="none" w:sz="0" w:space="0" w:color="auto"/>
                        <w:right w:val="none" w:sz="0" w:space="0" w:color="auto"/>
                      </w:divBdr>
                      <w:divsChild>
                        <w:div w:id="832376031">
                          <w:marLeft w:val="0"/>
                          <w:marRight w:val="0"/>
                          <w:marTop w:val="0"/>
                          <w:marBottom w:val="0"/>
                          <w:divBdr>
                            <w:top w:val="none" w:sz="0" w:space="0" w:color="auto"/>
                            <w:left w:val="none" w:sz="0" w:space="0" w:color="auto"/>
                            <w:bottom w:val="none" w:sz="0" w:space="0" w:color="auto"/>
                            <w:right w:val="none" w:sz="0" w:space="0" w:color="auto"/>
                          </w:divBdr>
                          <w:divsChild>
                            <w:div w:id="2048098174">
                              <w:blockQuote w:val="1"/>
                              <w:marLeft w:val="411"/>
                              <w:marRight w:val="411"/>
                              <w:marTop w:val="411"/>
                              <w:marBottom w:val="411"/>
                              <w:divBdr>
                                <w:top w:val="none" w:sz="0" w:space="0" w:color="auto"/>
                                <w:left w:val="single" w:sz="12" w:space="8" w:color="CCCCCC"/>
                                <w:bottom w:val="none" w:sz="0" w:space="0" w:color="auto"/>
                                <w:right w:val="none" w:sz="0" w:space="0" w:color="auto"/>
                              </w:divBdr>
                              <w:divsChild>
                                <w:div w:id="691078421">
                                  <w:blockQuote w:val="1"/>
                                  <w:marLeft w:val="411"/>
                                  <w:marRight w:val="411"/>
                                  <w:marTop w:val="411"/>
                                  <w:marBottom w:val="411"/>
                                  <w:divBdr>
                                    <w:top w:val="none" w:sz="0" w:space="0" w:color="auto"/>
                                    <w:left w:val="single" w:sz="12" w:space="8" w:color="CCCCCC"/>
                                    <w:bottom w:val="none" w:sz="0" w:space="0" w:color="auto"/>
                                    <w:right w:val="none" w:sz="0" w:space="0" w:color="auto"/>
                                  </w:divBdr>
                                </w:div>
                              </w:divsChild>
                            </w:div>
                          </w:divsChild>
                        </w:div>
                      </w:divsChild>
                    </w:div>
                  </w:divsChild>
                </w:div>
              </w:divsChild>
            </w:div>
          </w:divsChild>
        </w:div>
      </w:divsChild>
    </w:div>
    <w:div w:id="780221361">
      <w:bodyDiv w:val="1"/>
      <w:marLeft w:val="0"/>
      <w:marRight w:val="0"/>
      <w:marTop w:val="0"/>
      <w:marBottom w:val="0"/>
      <w:divBdr>
        <w:top w:val="none" w:sz="0" w:space="0" w:color="auto"/>
        <w:left w:val="none" w:sz="0" w:space="0" w:color="auto"/>
        <w:bottom w:val="none" w:sz="0" w:space="0" w:color="auto"/>
        <w:right w:val="none" w:sz="0" w:space="0" w:color="auto"/>
      </w:divBdr>
      <w:divsChild>
        <w:div w:id="1544710656">
          <w:marLeft w:val="0"/>
          <w:marRight w:val="0"/>
          <w:marTop w:val="0"/>
          <w:marBottom w:val="0"/>
          <w:divBdr>
            <w:top w:val="none" w:sz="0" w:space="0" w:color="auto"/>
            <w:left w:val="none" w:sz="0" w:space="0" w:color="auto"/>
            <w:bottom w:val="none" w:sz="0" w:space="0" w:color="auto"/>
            <w:right w:val="none" w:sz="0" w:space="0" w:color="auto"/>
          </w:divBdr>
          <w:divsChild>
            <w:div w:id="1735004217">
              <w:marLeft w:val="0"/>
              <w:marRight w:val="0"/>
              <w:marTop w:val="0"/>
              <w:marBottom w:val="0"/>
              <w:divBdr>
                <w:top w:val="none" w:sz="0" w:space="0" w:color="auto"/>
                <w:left w:val="none" w:sz="0" w:space="0" w:color="auto"/>
                <w:bottom w:val="none" w:sz="0" w:space="0" w:color="auto"/>
                <w:right w:val="none" w:sz="0" w:space="0" w:color="auto"/>
              </w:divBdr>
              <w:divsChild>
                <w:div w:id="954945174">
                  <w:marLeft w:val="0"/>
                  <w:marRight w:val="0"/>
                  <w:marTop w:val="0"/>
                  <w:marBottom w:val="0"/>
                  <w:divBdr>
                    <w:top w:val="none" w:sz="0" w:space="0" w:color="auto"/>
                    <w:left w:val="none" w:sz="0" w:space="0" w:color="auto"/>
                    <w:bottom w:val="none" w:sz="0" w:space="0" w:color="auto"/>
                    <w:right w:val="none" w:sz="0" w:space="0" w:color="auto"/>
                  </w:divBdr>
                  <w:divsChild>
                    <w:div w:id="953512392">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789">
      <w:bodyDiv w:val="1"/>
      <w:marLeft w:val="0"/>
      <w:marRight w:val="0"/>
      <w:marTop w:val="0"/>
      <w:marBottom w:val="0"/>
      <w:divBdr>
        <w:top w:val="none" w:sz="0" w:space="0" w:color="auto"/>
        <w:left w:val="none" w:sz="0" w:space="0" w:color="auto"/>
        <w:bottom w:val="none" w:sz="0" w:space="0" w:color="auto"/>
        <w:right w:val="none" w:sz="0" w:space="0" w:color="auto"/>
      </w:divBdr>
      <w:divsChild>
        <w:div w:id="864908264">
          <w:marLeft w:val="0"/>
          <w:marRight w:val="0"/>
          <w:marTop w:val="0"/>
          <w:marBottom w:val="0"/>
          <w:divBdr>
            <w:top w:val="none" w:sz="0" w:space="0" w:color="auto"/>
            <w:left w:val="none" w:sz="0" w:space="0" w:color="auto"/>
            <w:bottom w:val="none" w:sz="0" w:space="0" w:color="auto"/>
            <w:right w:val="none" w:sz="0" w:space="0" w:color="auto"/>
          </w:divBdr>
          <w:divsChild>
            <w:div w:id="2013752395">
              <w:marLeft w:val="0"/>
              <w:marRight w:val="0"/>
              <w:marTop w:val="0"/>
              <w:marBottom w:val="0"/>
              <w:divBdr>
                <w:top w:val="none" w:sz="0" w:space="0" w:color="auto"/>
                <w:left w:val="none" w:sz="0" w:space="0" w:color="auto"/>
                <w:bottom w:val="none" w:sz="0" w:space="0" w:color="auto"/>
                <w:right w:val="none" w:sz="0" w:space="0" w:color="auto"/>
              </w:divBdr>
              <w:divsChild>
                <w:div w:id="569004568">
                  <w:marLeft w:val="0"/>
                  <w:marRight w:val="0"/>
                  <w:marTop w:val="0"/>
                  <w:marBottom w:val="0"/>
                  <w:divBdr>
                    <w:top w:val="none" w:sz="0" w:space="0" w:color="auto"/>
                    <w:left w:val="none" w:sz="0" w:space="0" w:color="auto"/>
                    <w:bottom w:val="none" w:sz="0" w:space="0" w:color="auto"/>
                    <w:right w:val="none" w:sz="0" w:space="0" w:color="auto"/>
                  </w:divBdr>
                  <w:divsChild>
                    <w:div w:id="12449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81153">
      <w:bodyDiv w:val="1"/>
      <w:marLeft w:val="0"/>
      <w:marRight w:val="0"/>
      <w:marTop w:val="0"/>
      <w:marBottom w:val="0"/>
      <w:divBdr>
        <w:top w:val="none" w:sz="0" w:space="0" w:color="auto"/>
        <w:left w:val="none" w:sz="0" w:space="0" w:color="auto"/>
        <w:bottom w:val="none" w:sz="0" w:space="0" w:color="auto"/>
        <w:right w:val="none" w:sz="0" w:space="0" w:color="auto"/>
      </w:divBdr>
    </w:div>
    <w:div w:id="806819078">
      <w:bodyDiv w:val="1"/>
      <w:marLeft w:val="0"/>
      <w:marRight w:val="0"/>
      <w:marTop w:val="0"/>
      <w:marBottom w:val="0"/>
      <w:divBdr>
        <w:top w:val="none" w:sz="0" w:space="0" w:color="auto"/>
        <w:left w:val="none" w:sz="0" w:space="0" w:color="auto"/>
        <w:bottom w:val="none" w:sz="0" w:space="0" w:color="auto"/>
        <w:right w:val="none" w:sz="0" w:space="0" w:color="auto"/>
      </w:divBdr>
      <w:divsChild>
        <w:div w:id="296884424">
          <w:marLeft w:val="0"/>
          <w:marRight w:val="0"/>
          <w:marTop w:val="0"/>
          <w:marBottom w:val="0"/>
          <w:divBdr>
            <w:top w:val="none" w:sz="0" w:space="0" w:color="auto"/>
            <w:left w:val="none" w:sz="0" w:space="0" w:color="auto"/>
            <w:bottom w:val="none" w:sz="0" w:space="0" w:color="auto"/>
            <w:right w:val="none" w:sz="0" w:space="0" w:color="auto"/>
          </w:divBdr>
          <w:divsChild>
            <w:div w:id="2063867920">
              <w:marLeft w:val="0"/>
              <w:marRight w:val="0"/>
              <w:marTop w:val="0"/>
              <w:marBottom w:val="0"/>
              <w:divBdr>
                <w:top w:val="none" w:sz="0" w:space="0" w:color="auto"/>
                <w:left w:val="none" w:sz="0" w:space="0" w:color="auto"/>
                <w:bottom w:val="none" w:sz="0" w:space="0" w:color="auto"/>
                <w:right w:val="none" w:sz="0" w:space="0" w:color="auto"/>
              </w:divBdr>
              <w:divsChild>
                <w:div w:id="783840988">
                  <w:marLeft w:val="0"/>
                  <w:marRight w:val="0"/>
                  <w:marTop w:val="0"/>
                  <w:marBottom w:val="0"/>
                  <w:divBdr>
                    <w:top w:val="none" w:sz="0" w:space="0" w:color="auto"/>
                    <w:left w:val="none" w:sz="0" w:space="0" w:color="auto"/>
                    <w:bottom w:val="none" w:sz="0" w:space="0" w:color="auto"/>
                    <w:right w:val="none" w:sz="0" w:space="0" w:color="auto"/>
                  </w:divBdr>
                  <w:divsChild>
                    <w:div w:id="1007947912">
                      <w:marLeft w:val="0"/>
                      <w:marRight w:val="0"/>
                      <w:marTop w:val="0"/>
                      <w:marBottom w:val="0"/>
                      <w:divBdr>
                        <w:top w:val="none" w:sz="0" w:space="0" w:color="auto"/>
                        <w:left w:val="none" w:sz="0" w:space="0" w:color="auto"/>
                        <w:bottom w:val="none" w:sz="0" w:space="0" w:color="auto"/>
                        <w:right w:val="none" w:sz="0" w:space="0" w:color="auto"/>
                      </w:divBdr>
                      <w:divsChild>
                        <w:div w:id="2122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981">
      <w:bodyDiv w:val="1"/>
      <w:marLeft w:val="0"/>
      <w:marRight w:val="0"/>
      <w:marTop w:val="0"/>
      <w:marBottom w:val="0"/>
      <w:divBdr>
        <w:top w:val="none" w:sz="0" w:space="0" w:color="auto"/>
        <w:left w:val="none" w:sz="0" w:space="0" w:color="auto"/>
        <w:bottom w:val="none" w:sz="0" w:space="0" w:color="auto"/>
        <w:right w:val="none" w:sz="0" w:space="0" w:color="auto"/>
      </w:divBdr>
      <w:divsChild>
        <w:div w:id="1479764620">
          <w:marLeft w:val="0"/>
          <w:marRight w:val="0"/>
          <w:marTop w:val="0"/>
          <w:marBottom w:val="0"/>
          <w:divBdr>
            <w:top w:val="none" w:sz="0" w:space="0" w:color="auto"/>
            <w:left w:val="none" w:sz="0" w:space="0" w:color="auto"/>
            <w:bottom w:val="none" w:sz="0" w:space="0" w:color="auto"/>
            <w:right w:val="none" w:sz="0" w:space="0" w:color="auto"/>
          </w:divBdr>
          <w:divsChild>
            <w:div w:id="248589768">
              <w:marLeft w:val="0"/>
              <w:marRight w:val="0"/>
              <w:marTop w:val="0"/>
              <w:marBottom w:val="0"/>
              <w:divBdr>
                <w:top w:val="none" w:sz="0" w:space="0" w:color="auto"/>
                <w:left w:val="none" w:sz="0" w:space="0" w:color="auto"/>
                <w:bottom w:val="none" w:sz="0" w:space="0" w:color="auto"/>
                <w:right w:val="none" w:sz="0" w:space="0" w:color="auto"/>
              </w:divBdr>
              <w:divsChild>
                <w:div w:id="1093362218">
                  <w:marLeft w:val="0"/>
                  <w:marRight w:val="0"/>
                  <w:marTop w:val="0"/>
                  <w:marBottom w:val="0"/>
                  <w:divBdr>
                    <w:top w:val="none" w:sz="0" w:space="0" w:color="auto"/>
                    <w:left w:val="none" w:sz="0" w:space="0" w:color="auto"/>
                    <w:bottom w:val="none" w:sz="0" w:space="0" w:color="auto"/>
                    <w:right w:val="none" w:sz="0" w:space="0" w:color="auto"/>
                  </w:divBdr>
                  <w:divsChild>
                    <w:div w:id="249776909">
                      <w:marLeft w:val="0"/>
                      <w:marRight w:val="0"/>
                      <w:marTop w:val="0"/>
                      <w:marBottom w:val="0"/>
                      <w:divBdr>
                        <w:top w:val="none" w:sz="0" w:space="0" w:color="auto"/>
                        <w:left w:val="none" w:sz="0" w:space="0" w:color="auto"/>
                        <w:bottom w:val="none" w:sz="0" w:space="0" w:color="auto"/>
                        <w:right w:val="none" w:sz="0" w:space="0" w:color="auto"/>
                      </w:divBdr>
                      <w:divsChild>
                        <w:div w:id="849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45962">
      <w:bodyDiv w:val="1"/>
      <w:marLeft w:val="0"/>
      <w:marRight w:val="0"/>
      <w:marTop w:val="0"/>
      <w:marBottom w:val="0"/>
      <w:divBdr>
        <w:top w:val="none" w:sz="0" w:space="0" w:color="auto"/>
        <w:left w:val="none" w:sz="0" w:space="0" w:color="auto"/>
        <w:bottom w:val="none" w:sz="0" w:space="0" w:color="auto"/>
        <w:right w:val="none" w:sz="0" w:space="0" w:color="auto"/>
      </w:divBdr>
      <w:divsChild>
        <w:div w:id="1922788237">
          <w:marLeft w:val="0"/>
          <w:marRight w:val="0"/>
          <w:marTop w:val="0"/>
          <w:marBottom w:val="0"/>
          <w:divBdr>
            <w:top w:val="none" w:sz="0" w:space="0" w:color="auto"/>
            <w:left w:val="none" w:sz="0" w:space="0" w:color="auto"/>
            <w:bottom w:val="none" w:sz="0" w:space="0" w:color="auto"/>
            <w:right w:val="none" w:sz="0" w:space="0" w:color="auto"/>
          </w:divBdr>
          <w:divsChild>
            <w:div w:id="394816025">
              <w:marLeft w:val="0"/>
              <w:marRight w:val="0"/>
              <w:marTop w:val="0"/>
              <w:marBottom w:val="0"/>
              <w:divBdr>
                <w:top w:val="none" w:sz="0" w:space="0" w:color="auto"/>
                <w:left w:val="none" w:sz="0" w:space="0" w:color="auto"/>
                <w:bottom w:val="none" w:sz="0" w:space="0" w:color="auto"/>
                <w:right w:val="none" w:sz="0" w:space="0" w:color="auto"/>
              </w:divBdr>
              <w:divsChild>
                <w:div w:id="1205212322">
                  <w:marLeft w:val="0"/>
                  <w:marRight w:val="0"/>
                  <w:marTop w:val="0"/>
                  <w:marBottom w:val="0"/>
                  <w:divBdr>
                    <w:top w:val="none" w:sz="0" w:space="0" w:color="auto"/>
                    <w:left w:val="none" w:sz="0" w:space="0" w:color="auto"/>
                    <w:bottom w:val="none" w:sz="0" w:space="0" w:color="auto"/>
                    <w:right w:val="none" w:sz="0" w:space="0" w:color="auto"/>
                  </w:divBdr>
                  <w:divsChild>
                    <w:div w:id="723604044">
                      <w:marLeft w:val="0"/>
                      <w:marRight w:val="0"/>
                      <w:marTop w:val="0"/>
                      <w:marBottom w:val="0"/>
                      <w:divBdr>
                        <w:top w:val="none" w:sz="0" w:space="0" w:color="auto"/>
                        <w:left w:val="none" w:sz="0" w:space="0" w:color="auto"/>
                        <w:bottom w:val="none" w:sz="0" w:space="0" w:color="auto"/>
                        <w:right w:val="none" w:sz="0" w:space="0" w:color="auto"/>
                      </w:divBdr>
                      <w:divsChild>
                        <w:div w:id="81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03388">
      <w:bodyDiv w:val="1"/>
      <w:marLeft w:val="0"/>
      <w:marRight w:val="0"/>
      <w:marTop w:val="0"/>
      <w:marBottom w:val="0"/>
      <w:divBdr>
        <w:top w:val="none" w:sz="0" w:space="0" w:color="auto"/>
        <w:left w:val="none" w:sz="0" w:space="0" w:color="auto"/>
        <w:bottom w:val="none" w:sz="0" w:space="0" w:color="auto"/>
        <w:right w:val="none" w:sz="0" w:space="0" w:color="auto"/>
      </w:divBdr>
      <w:divsChild>
        <w:div w:id="1126894337">
          <w:marLeft w:val="0"/>
          <w:marRight w:val="0"/>
          <w:marTop w:val="0"/>
          <w:marBottom w:val="0"/>
          <w:divBdr>
            <w:top w:val="none" w:sz="0" w:space="0" w:color="auto"/>
            <w:left w:val="none" w:sz="0" w:space="0" w:color="auto"/>
            <w:bottom w:val="none" w:sz="0" w:space="0" w:color="auto"/>
            <w:right w:val="none" w:sz="0" w:space="0" w:color="auto"/>
          </w:divBdr>
          <w:divsChild>
            <w:div w:id="1668361254">
              <w:marLeft w:val="0"/>
              <w:marRight w:val="0"/>
              <w:marTop w:val="0"/>
              <w:marBottom w:val="0"/>
              <w:divBdr>
                <w:top w:val="none" w:sz="0" w:space="0" w:color="auto"/>
                <w:left w:val="none" w:sz="0" w:space="0" w:color="auto"/>
                <w:bottom w:val="none" w:sz="0" w:space="0" w:color="auto"/>
                <w:right w:val="none" w:sz="0" w:space="0" w:color="auto"/>
              </w:divBdr>
              <w:divsChild>
                <w:div w:id="2068143884">
                  <w:marLeft w:val="0"/>
                  <w:marRight w:val="0"/>
                  <w:marTop w:val="0"/>
                  <w:marBottom w:val="0"/>
                  <w:divBdr>
                    <w:top w:val="none" w:sz="0" w:space="0" w:color="auto"/>
                    <w:left w:val="none" w:sz="0" w:space="0" w:color="auto"/>
                    <w:bottom w:val="none" w:sz="0" w:space="0" w:color="auto"/>
                    <w:right w:val="none" w:sz="0" w:space="0" w:color="auto"/>
                  </w:divBdr>
                  <w:divsChild>
                    <w:div w:id="366609488">
                      <w:marLeft w:val="0"/>
                      <w:marRight w:val="0"/>
                      <w:marTop w:val="0"/>
                      <w:marBottom w:val="0"/>
                      <w:divBdr>
                        <w:top w:val="none" w:sz="0" w:space="0" w:color="auto"/>
                        <w:left w:val="none" w:sz="0" w:space="0" w:color="auto"/>
                        <w:bottom w:val="none" w:sz="0" w:space="0" w:color="auto"/>
                        <w:right w:val="none" w:sz="0" w:space="0" w:color="auto"/>
                      </w:divBdr>
                      <w:divsChild>
                        <w:div w:id="18688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23812">
      <w:bodyDiv w:val="1"/>
      <w:marLeft w:val="0"/>
      <w:marRight w:val="0"/>
      <w:marTop w:val="0"/>
      <w:marBottom w:val="0"/>
      <w:divBdr>
        <w:top w:val="none" w:sz="0" w:space="0" w:color="auto"/>
        <w:left w:val="none" w:sz="0" w:space="0" w:color="auto"/>
        <w:bottom w:val="none" w:sz="0" w:space="0" w:color="auto"/>
        <w:right w:val="none" w:sz="0" w:space="0" w:color="auto"/>
      </w:divBdr>
      <w:divsChild>
        <w:div w:id="2145540771">
          <w:marLeft w:val="0"/>
          <w:marRight w:val="0"/>
          <w:marTop w:val="0"/>
          <w:marBottom w:val="0"/>
          <w:divBdr>
            <w:top w:val="none" w:sz="0" w:space="0" w:color="auto"/>
            <w:left w:val="none" w:sz="0" w:space="0" w:color="auto"/>
            <w:bottom w:val="none" w:sz="0" w:space="0" w:color="auto"/>
            <w:right w:val="none" w:sz="0" w:space="0" w:color="auto"/>
          </w:divBdr>
          <w:divsChild>
            <w:div w:id="1406225120">
              <w:marLeft w:val="0"/>
              <w:marRight w:val="0"/>
              <w:marTop w:val="0"/>
              <w:marBottom w:val="0"/>
              <w:divBdr>
                <w:top w:val="none" w:sz="0" w:space="0" w:color="auto"/>
                <w:left w:val="none" w:sz="0" w:space="0" w:color="auto"/>
                <w:bottom w:val="none" w:sz="0" w:space="0" w:color="auto"/>
                <w:right w:val="none" w:sz="0" w:space="0" w:color="auto"/>
              </w:divBdr>
              <w:divsChild>
                <w:div w:id="1142651271">
                  <w:marLeft w:val="0"/>
                  <w:marRight w:val="0"/>
                  <w:marTop w:val="0"/>
                  <w:marBottom w:val="0"/>
                  <w:divBdr>
                    <w:top w:val="none" w:sz="0" w:space="0" w:color="auto"/>
                    <w:left w:val="none" w:sz="0" w:space="0" w:color="auto"/>
                    <w:bottom w:val="none" w:sz="0" w:space="0" w:color="auto"/>
                    <w:right w:val="none" w:sz="0" w:space="0" w:color="auto"/>
                  </w:divBdr>
                  <w:divsChild>
                    <w:div w:id="228420931">
                      <w:marLeft w:val="0"/>
                      <w:marRight w:val="0"/>
                      <w:marTop w:val="0"/>
                      <w:marBottom w:val="0"/>
                      <w:divBdr>
                        <w:top w:val="none" w:sz="0" w:space="0" w:color="auto"/>
                        <w:left w:val="none" w:sz="0" w:space="0" w:color="auto"/>
                        <w:bottom w:val="none" w:sz="0" w:space="0" w:color="auto"/>
                        <w:right w:val="none" w:sz="0" w:space="0" w:color="auto"/>
                      </w:divBdr>
                      <w:divsChild>
                        <w:div w:id="862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860632">
      <w:bodyDiv w:val="1"/>
      <w:marLeft w:val="0"/>
      <w:marRight w:val="0"/>
      <w:marTop w:val="0"/>
      <w:marBottom w:val="0"/>
      <w:divBdr>
        <w:top w:val="none" w:sz="0" w:space="0" w:color="auto"/>
        <w:left w:val="none" w:sz="0" w:space="0" w:color="auto"/>
        <w:bottom w:val="none" w:sz="0" w:space="0" w:color="auto"/>
        <w:right w:val="none" w:sz="0" w:space="0" w:color="auto"/>
      </w:divBdr>
      <w:divsChild>
        <w:div w:id="694504024">
          <w:marLeft w:val="0"/>
          <w:marRight w:val="0"/>
          <w:marTop w:val="0"/>
          <w:marBottom w:val="0"/>
          <w:divBdr>
            <w:top w:val="none" w:sz="0" w:space="0" w:color="auto"/>
            <w:left w:val="none" w:sz="0" w:space="0" w:color="auto"/>
            <w:bottom w:val="none" w:sz="0" w:space="0" w:color="auto"/>
            <w:right w:val="none" w:sz="0" w:space="0" w:color="auto"/>
          </w:divBdr>
          <w:divsChild>
            <w:div w:id="737095154">
              <w:marLeft w:val="0"/>
              <w:marRight w:val="0"/>
              <w:marTop w:val="0"/>
              <w:marBottom w:val="0"/>
              <w:divBdr>
                <w:top w:val="none" w:sz="0" w:space="0" w:color="auto"/>
                <w:left w:val="none" w:sz="0" w:space="0" w:color="auto"/>
                <w:bottom w:val="none" w:sz="0" w:space="0" w:color="auto"/>
                <w:right w:val="none" w:sz="0" w:space="0" w:color="auto"/>
              </w:divBdr>
              <w:divsChild>
                <w:div w:id="1371958087">
                  <w:marLeft w:val="0"/>
                  <w:marRight w:val="0"/>
                  <w:marTop w:val="0"/>
                  <w:marBottom w:val="0"/>
                  <w:divBdr>
                    <w:top w:val="none" w:sz="0" w:space="0" w:color="auto"/>
                    <w:left w:val="none" w:sz="0" w:space="0" w:color="auto"/>
                    <w:bottom w:val="none" w:sz="0" w:space="0" w:color="auto"/>
                    <w:right w:val="none" w:sz="0" w:space="0" w:color="auto"/>
                  </w:divBdr>
                  <w:divsChild>
                    <w:div w:id="1649745310">
                      <w:marLeft w:val="0"/>
                      <w:marRight w:val="0"/>
                      <w:marTop w:val="0"/>
                      <w:marBottom w:val="0"/>
                      <w:divBdr>
                        <w:top w:val="none" w:sz="0" w:space="0" w:color="auto"/>
                        <w:left w:val="none" w:sz="0" w:space="0" w:color="auto"/>
                        <w:bottom w:val="none" w:sz="0" w:space="0" w:color="auto"/>
                        <w:right w:val="none" w:sz="0" w:space="0" w:color="auto"/>
                      </w:divBdr>
                      <w:divsChild>
                        <w:div w:id="14143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9656">
      <w:bodyDiv w:val="1"/>
      <w:marLeft w:val="0"/>
      <w:marRight w:val="0"/>
      <w:marTop w:val="0"/>
      <w:marBottom w:val="0"/>
      <w:divBdr>
        <w:top w:val="none" w:sz="0" w:space="0" w:color="auto"/>
        <w:left w:val="none" w:sz="0" w:space="0" w:color="auto"/>
        <w:bottom w:val="none" w:sz="0" w:space="0" w:color="auto"/>
        <w:right w:val="none" w:sz="0" w:space="0" w:color="auto"/>
      </w:divBdr>
      <w:divsChild>
        <w:div w:id="1653951044">
          <w:marLeft w:val="0"/>
          <w:marRight w:val="0"/>
          <w:marTop w:val="0"/>
          <w:marBottom w:val="0"/>
          <w:divBdr>
            <w:top w:val="none" w:sz="0" w:space="0" w:color="auto"/>
            <w:left w:val="none" w:sz="0" w:space="0" w:color="auto"/>
            <w:bottom w:val="none" w:sz="0" w:space="0" w:color="auto"/>
            <w:right w:val="none" w:sz="0" w:space="0" w:color="auto"/>
          </w:divBdr>
          <w:divsChild>
            <w:div w:id="97138691">
              <w:marLeft w:val="0"/>
              <w:marRight w:val="0"/>
              <w:marTop w:val="0"/>
              <w:marBottom w:val="0"/>
              <w:divBdr>
                <w:top w:val="none" w:sz="0" w:space="0" w:color="auto"/>
                <w:left w:val="none" w:sz="0" w:space="0" w:color="auto"/>
                <w:bottom w:val="none" w:sz="0" w:space="0" w:color="auto"/>
                <w:right w:val="none" w:sz="0" w:space="0" w:color="auto"/>
              </w:divBdr>
              <w:divsChild>
                <w:div w:id="869101579">
                  <w:marLeft w:val="0"/>
                  <w:marRight w:val="0"/>
                  <w:marTop w:val="0"/>
                  <w:marBottom w:val="0"/>
                  <w:divBdr>
                    <w:top w:val="none" w:sz="0" w:space="0" w:color="auto"/>
                    <w:left w:val="none" w:sz="0" w:space="0" w:color="auto"/>
                    <w:bottom w:val="none" w:sz="0" w:space="0" w:color="auto"/>
                    <w:right w:val="none" w:sz="0" w:space="0" w:color="auto"/>
                  </w:divBdr>
                  <w:divsChild>
                    <w:div w:id="2169612">
                      <w:marLeft w:val="0"/>
                      <w:marRight w:val="0"/>
                      <w:marTop w:val="0"/>
                      <w:marBottom w:val="0"/>
                      <w:divBdr>
                        <w:top w:val="none" w:sz="0" w:space="0" w:color="auto"/>
                        <w:left w:val="none" w:sz="0" w:space="0" w:color="auto"/>
                        <w:bottom w:val="none" w:sz="0" w:space="0" w:color="auto"/>
                        <w:right w:val="none" w:sz="0" w:space="0" w:color="auto"/>
                      </w:divBdr>
                      <w:divsChild>
                        <w:div w:id="44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7778">
      <w:bodyDiv w:val="1"/>
      <w:marLeft w:val="0"/>
      <w:marRight w:val="0"/>
      <w:marTop w:val="0"/>
      <w:marBottom w:val="0"/>
      <w:divBdr>
        <w:top w:val="none" w:sz="0" w:space="0" w:color="auto"/>
        <w:left w:val="none" w:sz="0" w:space="0" w:color="auto"/>
        <w:bottom w:val="none" w:sz="0" w:space="0" w:color="auto"/>
        <w:right w:val="none" w:sz="0" w:space="0" w:color="auto"/>
      </w:divBdr>
      <w:divsChild>
        <w:div w:id="38436010">
          <w:marLeft w:val="0"/>
          <w:marRight w:val="0"/>
          <w:marTop w:val="0"/>
          <w:marBottom w:val="0"/>
          <w:divBdr>
            <w:top w:val="none" w:sz="0" w:space="0" w:color="auto"/>
            <w:left w:val="none" w:sz="0" w:space="0" w:color="auto"/>
            <w:bottom w:val="none" w:sz="0" w:space="0" w:color="auto"/>
            <w:right w:val="none" w:sz="0" w:space="0" w:color="auto"/>
          </w:divBdr>
          <w:divsChild>
            <w:div w:id="1745295118">
              <w:marLeft w:val="0"/>
              <w:marRight w:val="0"/>
              <w:marTop w:val="0"/>
              <w:marBottom w:val="0"/>
              <w:divBdr>
                <w:top w:val="none" w:sz="0" w:space="0" w:color="auto"/>
                <w:left w:val="none" w:sz="0" w:space="0" w:color="auto"/>
                <w:bottom w:val="none" w:sz="0" w:space="0" w:color="auto"/>
                <w:right w:val="none" w:sz="0" w:space="0" w:color="auto"/>
              </w:divBdr>
              <w:divsChild>
                <w:div w:id="1518427675">
                  <w:marLeft w:val="0"/>
                  <w:marRight w:val="0"/>
                  <w:marTop w:val="0"/>
                  <w:marBottom w:val="0"/>
                  <w:divBdr>
                    <w:top w:val="none" w:sz="0" w:space="0" w:color="auto"/>
                    <w:left w:val="none" w:sz="0" w:space="0" w:color="auto"/>
                    <w:bottom w:val="none" w:sz="0" w:space="0" w:color="auto"/>
                    <w:right w:val="none" w:sz="0" w:space="0" w:color="auto"/>
                  </w:divBdr>
                  <w:divsChild>
                    <w:div w:id="2011134376">
                      <w:marLeft w:val="0"/>
                      <w:marRight w:val="0"/>
                      <w:marTop w:val="0"/>
                      <w:marBottom w:val="0"/>
                      <w:divBdr>
                        <w:top w:val="none" w:sz="0" w:space="0" w:color="auto"/>
                        <w:left w:val="none" w:sz="0" w:space="0" w:color="auto"/>
                        <w:bottom w:val="none" w:sz="0" w:space="0" w:color="auto"/>
                        <w:right w:val="none" w:sz="0" w:space="0" w:color="auto"/>
                      </w:divBdr>
                      <w:divsChild>
                        <w:div w:id="1327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53838">
      <w:bodyDiv w:val="1"/>
      <w:marLeft w:val="0"/>
      <w:marRight w:val="0"/>
      <w:marTop w:val="0"/>
      <w:marBottom w:val="0"/>
      <w:divBdr>
        <w:top w:val="none" w:sz="0" w:space="0" w:color="auto"/>
        <w:left w:val="none" w:sz="0" w:space="0" w:color="auto"/>
        <w:bottom w:val="none" w:sz="0" w:space="0" w:color="auto"/>
        <w:right w:val="none" w:sz="0" w:space="0" w:color="auto"/>
      </w:divBdr>
      <w:divsChild>
        <w:div w:id="824277876">
          <w:marLeft w:val="0"/>
          <w:marRight w:val="0"/>
          <w:marTop w:val="0"/>
          <w:marBottom w:val="0"/>
          <w:divBdr>
            <w:top w:val="none" w:sz="0" w:space="0" w:color="auto"/>
            <w:left w:val="none" w:sz="0" w:space="0" w:color="auto"/>
            <w:bottom w:val="none" w:sz="0" w:space="0" w:color="auto"/>
            <w:right w:val="none" w:sz="0" w:space="0" w:color="auto"/>
          </w:divBdr>
          <w:divsChild>
            <w:div w:id="1004212099">
              <w:marLeft w:val="0"/>
              <w:marRight w:val="0"/>
              <w:marTop w:val="0"/>
              <w:marBottom w:val="0"/>
              <w:divBdr>
                <w:top w:val="none" w:sz="0" w:space="0" w:color="auto"/>
                <w:left w:val="none" w:sz="0" w:space="0" w:color="auto"/>
                <w:bottom w:val="none" w:sz="0" w:space="0" w:color="auto"/>
                <w:right w:val="none" w:sz="0" w:space="0" w:color="auto"/>
              </w:divBdr>
              <w:divsChild>
                <w:div w:id="858392995">
                  <w:marLeft w:val="0"/>
                  <w:marRight w:val="0"/>
                  <w:marTop w:val="0"/>
                  <w:marBottom w:val="0"/>
                  <w:divBdr>
                    <w:top w:val="none" w:sz="0" w:space="0" w:color="auto"/>
                    <w:left w:val="none" w:sz="0" w:space="0" w:color="auto"/>
                    <w:bottom w:val="none" w:sz="0" w:space="0" w:color="auto"/>
                    <w:right w:val="none" w:sz="0" w:space="0" w:color="auto"/>
                  </w:divBdr>
                  <w:divsChild>
                    <w:div w:id="1844126483">
                      <w:marLeft w:val="0"/>
                      <w:marRight w:val="0"/>
                      <w:marTop w:val="0"/>
                      <w:marBottom w:val="0"/>
                      <w:divBdr>
                        <w:top w:val="none" w:sz="0" w:space="0" w:color="auto"/>
                        <w:left w:val="none" w:sz="0" w:space="0" w:color="auto"/>
                        <w:bottom w:val="none" w:sz="0" w:space="0" w:color="auto"/>
                        <w:right w:val="none" w:sz="0" w:space="0" w:color="auto"/>
                      </w:divBdr>
                      <w:divsChild>
                        <w:div w:id="3066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73816">
      <w:bodyDiv w:val="1"/>
      <w:marLeft w:val="0"/>
      <w:marRight w:val="0"/>
      <w:marTop w:val="0"/>
      <w:marBottom w:val="0"/>
      <w:divBdr>
        <w:top w:val="none" w:sz="0" w:space="0" w:color="auto"/>
        <w:left w:val="none" w:sz="0" w:space="0" w:color="auto"/>
        <w:bottom w:val="none" w:sz="0" w:space="0" w:color="auto"/>
        <w:right w:val="none" w:sz="0" w:space="0" w:color="auto"/>
      </w:divBdr>
      <w:divsChild>
        <w:div w:id="544566948">
          <w:marLeft w:val="0"/>
          <w:marRight w:val="0"/>
          <w:marTop w:val="0"/>
          <w:marBottom w:val="0"/>
          <w:divBdr>
            <w:top w:val="none" w:sz="0" w:space="0" w:color="auto"/>
            <w:left w:val="none" w:sz="0" w:space="0" w:color="auto"/>
            <w:bottom w:val="none" w:sz="0" w:space="0" w:color="auto"/>
            <w:right w:val="none" w:sz="0" w:space="0" w:color="auto"/>
          </w:divBdr>
          <w:divsChild>
            <w:div w:id="120466980">
              <w:marLeft w:val="0"/>
              <w:marRight w:val="0"/>
              <w:marTop w:val="0"/>
              <w:marBottom w:val="0"/>
              <w:divBdr>
                <w:top w:val="none" w:sz="0" w:space="0" w:color="auto"/>
                <w:left w:val="none" w:sz="0" w:space="0" w:color="auto"/>
                <w:bottom w:val="none" w:sz="0" w:space="0" w:color="auto"/>
                <w:right w:val="none" w:sz="0" w:space="0" w:color="auto"/>
              </w:divBdr>
              <w:divsChild>
                <w:div w:id="325981803">
                  <w:marLeft w:val="0"/>
                  <w:marRight w:val="0"/>
                  <w:marTop w:val="0"/>
                  <w:marBottom w:val="0"/>
                  <w:divBdr>
                    <w:top w:val="none" w:sz="0" w:space="0" w:color="auto"/>
                    <w:left w:val="none" w:sz="0" w:space="0" w:color="auto"/>
                    <w:bottom w:val="none" w:sz="0" w:space="0" w:color="auto"/>
                    <w:right w:val="none" w:sz="0" w:space="0" w:color="auto"/>
                  </w:divBdr>
                  <w:divsChild>
                    <w:div w:id="1294285935">
                      <w:marLeft w:val="0"/>
                      <w:marRight w:val="0"/>
                      <w:marTop w:val="0"/>
                      <w:marBottom w:val="0"/>
                      <w:divBdr>
                        <w:top w:val="none" w:sz="0" w:space="0" w:color="auto"/>
                        <w:left w:val="none" w:sz="0" w:space="0" w:color="auto"/>
                        <w:bottom w:val="none" w:sz="0" w:space="0" w:color="auto"/>
                        <w:right w:val="none" w:sz="0" w:space="0" w:color="auto"/>
                      </w:divBdr>
                      <w:divsChild>
                        <w:div w:id="6714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665972">
      <w:bodyDiv w:val="1"/>
      <w:marLeft w:val="0"/>
      <w:marRight w:val="0"/>
      <w:marTop w:val="0"/>
      <w:marBottom w:val="0"/>
      <w:divBdr>
        <w:top w:val="none" w:sz="0" w:space="0" w:color="auto"/>
        <w:left w:val="none" w:sz="0" w:space="0" w:color="auto"/>
        <w:bottom w:val="none" w:sz="0" w:space="0" w:color="auto"/>
        <w:right w:val="none" w:sz="0" w:space="0" w:color="auto"/>
      </w:divBdr>
      <w:divsChild>
        <w:div w:id="1233274543">
          <w:marLeft w:val="0"/>
          <w:marRight w:val="0"/>
          <w:marTop w:val="0"/>
          <w:marBottom w:val="0"/>
          <w:divBdr>
            <w:top w:val="none" w:sz="0" w:space="0" w:color="auto"/>
            <w:left w:val="none" w:sz="0" w:space="0" w:color="auto"/>
            <w:bottom w:val="none" w:sz="0" w:space="0" w:color="auto"/>
            <w:right w:val="none" w:sz="0" w:space="0" w:color="auto"/>
          </w:divBdr>
          <w:divsChild>
            <w:div w:id="1796019013">
              <w:marLeft w:val="0"/>
              <w:marRight w:val="0"/>
              <w:marTop w:val="0"/>
              <w:marBottom w:val="0"/>
              <w:divBdr>
                <w:top w:val="none" w:sz="0" w:space="0" w:color="auto"/>
                <w:left w:val="none" w:sz="0" w:space="0" w:color="auto"/>
                <w:bottom w:val="none" w:sz="0" w:space="0" w:color="auto"/>
                <w:right w:val="none" w:sz="0" w:space="0" w:color="auto"/>
              </w:divBdr>
              <w:divsChild>
                <w:div w:id="1953201420">
                  <w:marLeft w:val="0"/>
                  <w:marRight w:val="0"/>
                  <w:marTop w:val="0"/>
                  <w:marBottom w:val="0"/>
                  <w:divBdr>
                    <w:top w:val="none" w:sz="0" w:space="0" w:color="auto"/>
                    <w:left w:val="none" w:sz="0" w:space="0" w:color="auto"/>
                    <w:bottom w:val="none" w:sz="0" w:space="0" w:color="auto"/>
                    <w:right w:val="none" w:sz="0" w:space="0" w:color="auto"/>
                  </w:divBdr>
                  <w:divsChild>
                    <w:div w:id="1847593053">
                      <w:marLeft w:val="0"/>
                      <w:marRight w:val="0"/>
                      <w:marTop w:val="0"/>
                      <w:marBottom w:val="0"/>
                      <w:divBdr>
                        <w:top w:val="none" w:sz="0" w:space="0" w:color="auto"/>
                        <w:left w:val="none" w:sz="0" w:space="0" w:color="auto"/>
                        <w:bottom w:val="none" w:sz="0" w:space="0" w:color="auto"/>
                        <w:right w:val="none" w:sz="0" w:space="0" w:color="auto"/>
                      </w:divBdr>
                      <w:divsChild>
                        <w:div w:id="919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2756">
      <w:bodyDiv w:val="1"/>
      <w:marLeft w:val="0"/>
      <w:marRight w:val="0"/>
      <w:marTop w:val="0"/>
      <w:marBottom w:val="0"/>
      <w:divBdr>
        <w:top w:val="none" w:sz="0" w:space="0" w:color="auto"/>
        <w:left w:val="none" w:sz="0" w:space="0" w:color="auto"/>
        <w:bottom w:val="none" w:sz="0" w:space="0" w:color="auto"/>
        <w:right w:val="none" w:sz="0" w:space="0" w:color="auto"/>
      </w:divBdr>
      <w:divsChild>
        <w:div w:id="38943266">
          <w:marLeft w:val="0"/>
          <w:marRight w:val="0"/>
          <w:marTop w:val="0"/>
          <w:marBottom w:val="0"/>
          <w:divBdr>
            <w:top w:val="none" w:sz="0" w:space="0" w:color="auto"/>
            <w:left w:val="none" w:sz="0" w:space="0" w:color="auto"/>
            <w:bottom w:val="none" w:sz="0" w:space="0" w:color="auto"/>
            <w:right w:val="none" w:sz="0" w:space="0" w:color="auto"/>
          </w:divBdr>
          <w:divsChild>
            <w:div w:id="1668242665">
              <w:marLeft w:val="0"/>
              <w:marRight w:val="0"/>
              <w:marTop w:val="0"/>
              <w:marBottom w:val="0"/>
              <w:divBdr>
                <w:top w:val="none" w:sz="0" w:space="0" w:color="auto"/>
                <w:left w:val="none" w:sz="0" w:space="0" w:color="auto"/>
                <w:bottom w:val="none" w:sz="0" w:space="0" w:color="auto"/>
                <w:right w:val="none" w:sz="0" w:space="0" w:color="auto"/>
              </w:divBdr>
              <w:divsChild>
                <w:div w:id="1781366208">
                  <w:marLeft w:val="0"/>
                  <w:marRight w:val="0"/>
                  <w:marTop w:val="0"/>
                  <w:marBottom w:val="0"/>
                  <w:divBdr>
                    <w:top w:val="none" w:sz="0" w:space="0" w:color="auto"/>
                    <w:left w:val="none" w:sz="0" w:space="0" w:color="auto"/>
                    <w:bottom w:val="none" w:sz="0" w:space="0" w:color="auto"/>
                    <w:right w:val="none" w:sz="0" w:space="0" w:color="auto"/>
                  </w:divBdr>
                  <w:divsChild>
                    <w:div w:id="1214466119">
                      <w:marLeft w:val="0"/>
                      <w:marRight w:val="0"/>
                      <w:marTop w:val="0"/>
                      <w:marBottom w:val="0"/>
                      <w:divBdr>
                        <w:top w:val="none" w:sz="0" w:space="0" w:color="auto"/>
                        <w:left w:val="none" w:sz="0" w:space="0" w:color="auto"/>
                        <w:bottom w:val="none" w:sz="0" w:space="0" w:color="auto"/>
                        <w:right w:val="none" w:sz="0" w:space="0" w:color="auto"/>
                      </w:divBdr>
                      <w:divsChild>
                        <w:div w:id="2858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2862">
      <w:bodyDiv w:val="1"/>
      <w:marLeft w:val="0"/>
      <w:marRight w:val="0"/>
      <w:marTop w:val="0"/>
      <w:marBottom w:val="0"/>
      <w:divBdr>
        <w:top w:val="none" w:sz="0" w:space="0" w:color="auto"/>
        <w:left w:val="none" w:sz="0" w:space="0" w:color="auto"/>
        <w:bottom w:val="none" w:sz="0" w:space="0" w:color="auto"/>
        <w:right w:val="none" w:sz="0" w:space="0" w:color="auto"/>
      </w:divBdr>
    </w:div>
    <w:div w:id="958075390">
      <w:bodyDiv w:val="1"/>
      <w:marLeft w:val="0"/>
      <w:marRight w:val="0"/>
      <w:marTop w:val="0"/>
      <w:marBottom w:val="0"/>
      <w:divBdr>
        <w:top w:val="none" w:sz="0" w:space="0" w:color="auto"/>
        <w:left w:val="none" w:sz="0" w:space="0" w:color="auto"/>
        <w:bottom w:val="none" w:sz="0" w:space="0" w:color="auto"/>
        <w:right w:val="none" w:sz="0" w:space="0" w:color="auto"/>
      </w:divBdr>
      <w:divsChild>
        <w:div w:id="849296289">
          <w:marLeft w:val="0"/>
          <w:marRight w:val="0"/>
          <w:marTop w:val="0"/>
          <w:marBottom w:val="0"/>
          <w:divBdr>
            <w:top w:val="none" w:sz="0" w:space="0" w:color="auto"/>
            <w:left w:val="none" w:sz="0" w:space="0" w:color="auto"/>
            <w:bottom w:val="none" w:sz="0" w:space="0" w:color="auto"/>
            <w:right w:val="none" w:sz="0" w:space="0" w:color="auto"/>
          </w:divBdr>
          <w:divsChild>
            <w:div w:id="1258445375">
              <w:marLeft w:val="0"/>
              <w:marRight w:val="0"/>
              <w:marTop w:val="0"/>
              <w:marBottom w:val="0"/>
              <w:divBdr>
                <w:top w:val="none" w:sz="0" w:space="0" w:color="auto"/>
                <w:left w:val="none" w:sz="0" w:space="0" w:color="auto"/>
                <w:bottom w:val="none" w:sz="0" w:space="0" w:color="auto"/>
                <w:right w:val="none" w:sz="0" w:space="0" w:color="auto"/>
              </w:divBdr>
              <w:divsChild>
                <w:div w:id="373967058">
                  <w:marLeft w:val="0"/>
                  <w:marRight w:val="0"/>
                  <w:marTop w:val="0"/>
                  <w:marBottom w:val="0"/>
                  <w:divBdr>
                    <w:top w:val="none" w:sz="0" w:space="0" w:color="auto"/>
                    <w:left w:val="none" w:sz="0" w:space="0" w:color="auto"/>
                    <w:bottom w:val="none" w:sz="0" w:space="0" w:color="auto"/>
                    <w:right w:val="none" w:sz="0" w:space="0" w:color="auto"/>
                  </w:divBdr>
                  <w:divsChild>
                    <w:div w:id="1108965108">
                      <w:marLeft w:val="0"/>
                      <w:marRight w:val="0"/>
                      <w:marTop w:val="0"/>
                      <w:marBottom w:val="0"/>
                      <w:divBdr>
                        <w:top w:val="none" w:sz="0" w:space="0" w:color="auto"/>
                        <w:left w:val="none" w:sz="0" w:space="0" w:color="auto"/>
                        <w:bottom w:val="none" w:sz="0" w:space="0" w:color="auto"/>
                        <w:right w:val="none" w:sz="0" w:space="0" w:color="auto"/>
                      </w:divBdr>
                      <w:divsChild>
                        <w:div w:id="14767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02766">
      <w:bodyDiv w:val="1"/>
      <w:marLeft w:val="0"/>
      <w:marRight w:val="0"/>
      <w:marTop w:val="0"/>
      <w:marBottom w:val="0"/>
      <w:divBdr>
        <w:top w:val="none" w:sz="0" w:space="0" w:color="auto"/>
        <w:left w:val="none" w:sz="0" w:space="0" w:color="auto"/>
        <w:bottom w:val="none" w:sz="0" w:space="0" w:color="auto"/>
        <w:right w:val="none" w:sz="0" w:space="0" w:color="auto"/>
      </w:divBdr>
      <w:divsChild>
        <w:div w:id="2088651119">
          <w:marLeft w:val="0"/>
          <w:marRight w:val="0"/>
          <w:marTop w:val="0"/>
          <w:marBottom w:val="0"/>
          <w:divBdr>
            <w:top w:val="none" w:sz="0" w:space="0" w:color="auto"/>
            <w:left w:val="none" w:sz="0" w:space="0" w:color="auto"/>
            <w:bottom w:val="none" w:sz="0" w:space="0" w:color="auto"/>
            <w:right w:val="none" w:sz="0" w:space="0" w:color="auto"/>
          </w:divBdr>
          <w:divsChild>
            <w:div w:id="505022317">
              <w:marLeft w:val="0"/>
              <w:marRight w:val="0"/>
              <w:marTop w:val="0"/>
              <w:marBottom w:val="0"/>
              <w:divBdr>
                <w:top w:val="none" w:sz="0" w:space="0" w:color="auto"/>
                <w:left w:val="none" w:sz="0" w:space="0" w:color="auto"/>
                <w:bottom w:val="none" w:sz="0" w:space="0" w:color="auto"/>
                <w:right w:val="none" w:sz="0" w:space="0" w:color="auto"/>
              </w:divBdr>
              <w:divsChild>
                <w:div w:id="1554200127">
                  <w:marLeft w:val="0"/>
                  <w:marRight w:val="0"/>
                  <w:marTop w:val="0"/>
                  <w:marBottom w:val="0"/>
                  <w:divBdr>
                    <w:top w:val="none" w:sz="0" w:space="0" w:color="auto"/>
                    <w:left w:val="none" w:sz="0" w:space="0" w:color="auto"/>
                    <w:bottom w:val="none" w:sz="0" w:space="0" w:color="auto"/>
                    <w:right w:val="none" w:sz="0" w:space="0" w:color="auto"/>
                  </w:divBdr>
                  <w:divsChild>
                    <w:div w:id="412237450">
                      <w:marLeft w:val="0"/>
                      <w:marRight w:val="0"/>
                      <w:marTop w:val="0"/>
                      <w:marBottom w:val="0"/>
                      <w:divBdr>
                        <w:top w:val="none" w:sz="0" w:space="0" w:color="auto"/>
                        <w:left w:val="none" w:sz="0" w:space="0" w:color="auto"/>
                        <w:bottom w:val="none" w:sz="0" w:space="0" w:color="auto"/>
                        <w:right w:val="none" w:sz="0" w:space="0" w:color="auto"/>
                      </w:divBdr>
                      <w:divsChild>
                        <w:div w:id="24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5389">
      <w:bodyDiv w:val="1"/>
      <w:marLeft w:val="0"/>
      <w:marRight w:val="0"/>
      <w:marTop w:val="0"/>
      <w:marBottom w:val="0"/>
      <w:divBdr>
        <w:top w:val="none" w:sz="0" w:space="0" w:color="auto"/>
        <w:left w:val="none" w:sz="0" w:space="0" w:color="auto"/>
        <w:bottom w:val="none" w:sz="0" w:space="0" w:color="auto"/>
        <w:right w:val="none" w:sz="0" w:space="0" w:color="auto"/>
      </w:divBdr>
      <w:divsChild>
        <w:div w:id="539047651">
          <w:marLeft w:val="0"/>
          <w:marRight w:val="0"/>
          <w:marTop w:val="0"/>
          <w:marBottom w:val="0"/>
          <w:divBdr>
            <w:top w:val="none" w:sz="0" w:space="0" w:color="auto"/>
            <w:left w:val="none" w:sz="0" w:space="0" w:color="auto"/>
            <w:bottom w:val="none" w:sz="0" w:space="0" w:color="auto"/>
            <w:right w:val="none" w:sz="0" w:space="0" w:color="auto"/>
          </w:divBdr>
          <w:divsChild>
            <w:div w:id="1752582577">
              <w:marLeft w:val="0"/>
              <w:marRight w:val="0"/>
              <w:marTop w:val="0"/>
              <w:marBottom w:val="0"/>
              <w:divBdr>
                <w:top w:val="none" w:sz="0" w:space="0" w:color="auto"/>
                <w:left w:val="none" w:sz="0" w:space="0" w:color="auto"/>
                <w:bottom w:val="none" w:sz="0" w:space="0" w:color="auto"/>
                <w:right w:val="none" w:sz="0" w:space="0" w:color="auto"/>
              </w:divBdr>
              <w:divsChild>
                <w:div w:id="164713781">
                  <w:marLeft w:val="0"/>
                  <w:marRight w:val="0"/>
                  <w:marTop w:val="0"/>
                  <w:marBottom w:val="0"/>
                  <w:divBdr>
                    <w:top w:val="none" w:sz="0" w:space="0" w:color="auto"/>
                    <w:left w:val="none" w:sz="0" w:space="0" w:color="auto"/>
                    <w:bottom w:val="none" w:sz="0" w:space="0" w:color="auto"/>
                    <w:right w:val="none" w:sz="0" w:space="0" w:color="auto"/>
                  </w:divBdr>
                  <w:divsChild>
                    <w:div w:id="85151346">
                      <w:marLeft w:val="0"/>
                      <w:marRight w:val="0"/>
                      <w:marTop w:val="0"/>
                      <w:marBottom w:val="0"/>
                      <w:divBdr>
                        <w:top w:val="none" w:sz="0" w:space="0" w:color="auto"/>
                        <w:left w:val="none" w:sz="0" w:space="0" w:color="auto"/>
                        <w:bottom w:val="none" w:sz="0" w:space="0" w:color="auto"/>
                        <w:right w:val="none" w:sz="0" w:space="0" w:color="auto"/>
                      </w:divBdr>
                      <w:divsChild>
                        <w:div w:id="7624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136351">
      <w:bodyDiv w:val="1"/>
      <w:marLeft w:val="0"/>
      <w:marRight w:val="0"/>
      <w:marTop w:val="0"/>
      <w:marBottom w:val="0"/>
      <w:divBdr>
        <w:top w:val="none" w:sz="0" w:space="0" w:color="auto"/>
        <w:left w:val="none" w:sz="0" w:space="0" w:color="auto"/>
        <w:bottom w:val="none" w:sz="0" w:space="0" w:color="auto"/>
        <w:right w:val="none" w:sz="0" w:space="0" w:color="auto"/>
      </w:divBdr>
      <w:divsChild>
        <w:div w:id="828516757">
          <w:marLeft w:val="0"/>
          <w:marRight w:val="0"/>
          <w:marTop w:val="0"/>
          <w:marBottom w:val="0"/>
          <w:divBdr>
            <w:top w:val="none" w:sz="0" w:space="0" w:color="auto"/>
            <w:left w:val="none" w:sz="0" w:space="0" w:color="auto"/>
            <w:bottom w:val="none" w:sz="0" w:space="0" w:color="auto"/>
            <w:right w:val="none" w:sz="0" w:space="0" w:color="auto"/>
          </w:divBdr>
          <w:divsChild>
            <w:div w:id="283846573">
              <w:marLeft w:val="0"/>
              <w:marRight w:val="0"/>
              <w:marTop w:val="0"/>
              <w:marBottom w:val="0"/>
              <w:divBdr>
                <w:top w:val="none" w:sz="0" w:space="0" w:color="auto"/>
                <w:left w:val="none" w:sz="0" w:space="0" w:color="auto"/>
                <w:bottom w:val="none" w:sz="0" w:space="0" w:color="auto"/>
                <w:right w:val="none" w:sz="0" w:space="0" w:color="auto"/>
              </w:divBdr>
              <w:divsChild>
                <w:div w:id="560210500">
                  <w:marLeft w:val="0"/>
                  <w:marRight w:val="0"/>
                  <w:marTop w:val="0"/>
                  <w:marBottom w:val="0"/>
                  <w:divBdr>
                    <w:top w:val="none" w:sz="0" w:space="0" w:color="auto"/>
                    <w:left w:val="none" w:sz="0" w:space="0" w:color="auto"/>
                    <w:bottom w:val="none" w:sz="0" w:space="0" w:color="auto"/>
                    <w:right w:val="none" w:sz="0" w:space="0" w:color="auto"/>
                  </w:divBdr>
                  <w:divsChild>
                    <w:div w:id="1275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4310">
      <w:bodyDiv w:val="1"/>
      <w:marLeft w:val="0"/>
      <w:marRight w:val="0"/>
      <w:marTop w:val="0"/>
      <w:marBottom w:val="0"/>
      <w:divBdr>
        <w:top w:val="none" w:sz="0" w:space="0" w:color="auto"/>
        <w:left w:val="none" w:sz="0" w:space="0" w:color="auto"/>
        <w:bottom w:val="none" w:sz="0" w:space="0" w:color="auto"/>
        <w:right w:val="none" w:sz="0" w:space="0" w:color="auto"/>
      </w:divBdr>
      <w:divsChild>
        <w:div w:id="510796707">
          <w:marLeft w:val="0"/>
          <w:marRight w:val="0"/>
          <w:marTop w:val="0"/>
          <w:marBottom w:val="0"/>
          <w:divBdr>
            <w:top w:val="none" w:sz="0" w:space="0" w:color="auto"/>
            <w:left w:val="none" w:sz="0" w:space="0" w:color="auto"/>
            <w:bottom w:val="none" w:sz="0" w:space="0" w:color="auto"/>
            <w:right w:val="none" w:sz="0" w:space="0" w:color="auto"/>
          </w:divBdr>
          <w:divsChild>
            <w:div w:id="1766463197">
              <w:marLeft w:val="0"/>
              <w:marRight w:val="0"/>
              <w:marTop w:val="0"/>
              <w:marBottom w:val="0"/>
              <w:divBdr>
                <w:top w:val="none" w:sz="0" w:space="0" w:color="auto"/>
                <w:left w:val="none" w:sz="0" w:space="0" w:color="auto"/>
                <w:bottom w:val="none" w:sz="0" w:space="0" w:color="auto"/>
                <w:right w:val="none" w:sz="0" w:space="0" w:color="auto"/>
              </w:divBdr>
              <w:divsChild>
                <w:div w:id="876044244">
                  <w:marLeft w:val="0"/>
                  <w:marRight w:val="0"/>
                  <w:marTop w:val="0"/>
                  <w:marBottom w:val="0"/>
                  <w:divBdr>
                    <w:top w:val="none" w:sz="0" w:space="0" w:color="auto"/>
                    <w:left w:val="none" w:sz="0" w:space="0" w:color="auto"/>
                    <w:bottom w:val="none" w:sz="0" w:space="0" w:color="auto"/>
                    <w:right w:val="none" w:sz="0" w:space="0" w:color="auto"/>
                  </w:divBdr>
                  <w:divsChild>
                    <w:div w:id="1740245564">
                      <w:marLeft w:val="0"/>
                      <w:marRight w:val="0"/>
                      <w:marTop w:val="0"/>
                      <w:marBottom w:val="0"/>
                      <w:divBdr>
                        <w:top w:val="none" w:sz="0" w:space="0" w:color="auto"/>
                        <w:left w:val="none" w:sz="0" w:space="0" w:color="auto"/>
                        <w:bottom w:val="none" w:sz="0" w:space="0" w:color="auto"/>
                        <w:right w:val="none" w:sz="0" w:space="0" w:color="auto"/>
                      </w:divBdr>
                      <w:divsChild>
                        <w:div w:id="807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53169">
      <w:bodyDiv w:val="1"/>
      <w:marLeft w:val="0"/>
      <w:marRight w:val="0"/>
      <w:marTop w:val="0"/>
      <w:marBottom w:val="0"/>
      <w:divBdr>
        <w:top w:val="none" w:sz="0" w:space="0" w:color="auto"/>
        <w:left w:val="none" w:sz="0" w:space="0" w:color="auto"/>
        <w:bottom w:val="none" w:sz="0" w:space="0" w:color="auto"/>
        <w:right w:val="none" w:sz="0" w:space="0" w:color="auto"/>
      </w:divBdr>
      <w:divsChild>
        <w:div w:id="803356688">
          <w:marLeft w:val="0"/>
          <w:marRight w:val="0"/>
          <w:marTop w:val="0"/>
          <w:marBottom w:val="0"/>
          <w:divBdr>
            <w:top w:val="none" w:sz="0" w:space="0" w:color="auto"/>
            <w:left w:val="none" w:sz="0" w:space="0" w:color="auto"/>
            <w:bottom w:val="none" w:sz="0" w:space="0" w:color="auto"/>
            <w:right w:val="none" w:sz="0" w:space="0" w:color="auto"/>
          </w:divBdr>
          <w:divsChild>
            <w:div w:id="1991054122">
              <w:marLeft w:val="0"/>
              <w:marRight w:val="0"/>
              <w:marTop w:val="0"/>
              <w:marBottom w:val="0"/>
              <w:divBdr>
                <w:top w:val="none" w:sz="0" w:space="0" w:color="auto"/>
                <w:left w:val="none" w:sz="0" w:space="0" w:color="auto"/>
                <w:bottom w:val="none" w:sz="0" w:space="0" w:color="auto"/>
                <w:right w:val="none" w:sz="0" w:space="0" w:color="auto"/>
              </w:divBdr>
              <w:divsChild>
                <w:div w:id="627704942">
                  <w:marLeft w:val="0"/>
                  <w:marRight w:val="0"/>
                  <w:marTop w:val="0"/>
                  <w:marBottom w:val="0"/>
                  <w:divBdr>
                    <w:top w:val="none" w:sz="0" w:space="0" w:color="auto"/>
                    <w:left w:val="none" w:sz="0" w:space="0" w:color="auto"/>
                    <w:bottom w:val="none" w:sz="0" w:space="0" w:color="auto"/>
                    <w:right w:val="none" w:sz="0" w:space="0" w:color="auto"/>
                  </w:divBdr>
                  <w:divsChild>
                    <w:div w:id="874806955">
                      <w:marLeft w:val="0"/>
                      <w:marRight w:val="0"/>
                      <w:marTop w:val="0"/>
                      <w:marBottom w:val="0"/>
                      <w:divBdr>
                        <w:top w:val="none" w:sz="0" w:space="0" w:color="auto"/>
                        <w:left w:val="none" w:sz="0" w:space="0" w:color="auto"/>
                        <w:bottom w:val="none" w:sz="0" w:space="0" w:color="auto"/>
                        <w:right w:val="none" w:sz="0" w:space="0" w:color="auto"/>
                      </w:divBdr>
                      <w:divsChild>
                        <w:div w:id="16938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647">
      <w:bodyDiv w:val="1"/>
      <w:marLeft w:val="0"/>
      <w:marRight w:val="0"/>
      <w:marTop w:val="0"/>
      <w:marBottom w:val="0"/>
      <w:divBdr>
        <w:top w:val="none" w:sz="0" w:space="0" w:color="auto"/>
        <w:left w:val="none" w:sz="0" w:space="0" w:color="auto"/>
        <w:bottom w:val="none" w:sz="0" w:space="0" w:color="auto"/>
        <w:right w:val="none" w:sz="0" w:space="0" w:color="auto"/>
      </w:divBdr>
      <w:divsChild>
        <w:div w:id="819226890">
          <w:marLeft w:val="0"/>
          <w:marRight w:val="0"/>
          <w:marTop w:val="0"/>
          <w:marBottom w:val="0"/>
          <w:divBdr>
            <w:top w:val="none" w:sz="0" w:space="0" w:color="auto"/>
            <w:left w:val="none" w:sz="0" w:space="0" w:color="auto"/>
            <w:bottom w:val="none" w:sz="0" w:space="0" w:color="auto"/>
            <w:right w:val="none" w:sz="0" w:space="0" w:color="auto"/>
          </w:divBdr>
          <w:divsChild>
            <w:div w:id="1299723552">
              <w:marLeft w:val="0"/>
              <w:marRight w:val="0"/>
              <w:marTop w:val="0"/>
              <w:marBottom w:val="0"/>
              <w:divBdr>
                <w:top w:val="none" w:sz="0" w:space="0" w:color="auto"/>
                <w:left w:val="none" w:sz="0" w:space="0" w:color="auto"/>
                <w:bottom w:val="none" w:sz="0" w:space="0" w:color="auto"/>
                <w:right w:val="none" w:sz="0" w:space="0" w:color="auto"/>
              </w:divBdr>
              <w:divsChild>
                <w:div w:id="121969855">
                  <w:marLeft w:val="0"/>
                  <w:marRight w:val="0"/>
                  <w:marTop w:val="0"/>
                  <w:marBottom w:val="0"/>
                  <w:divBdr>
                    <w:top w:val="none" w:sz="0" w:space="0" w:color="auto"/>
                    <w:left w:val="none" w:sz="0" w:space="0" w:color="auto"/>
                    <w:bottom w:val="none" w:sz="0" w:space="0" w:color="auto"/>
                    <w:right w:val="none" w:sz="0" w:space="0" w:color="auto"/>
                  </w:divBdr>
                  <w:divsChild>
                    <w:div w:id="1801147598">
                      <w:marLeft w:val="0"/>
                      <w:marRight w:val="0"/>
                      <w:marTop w:val="0"/>
                      <w:marBottom w:val="0"/>
                      <w:divBdr>
                        <w:top w:val="none" w:sz="0" w:space="0" w:color="auto"/>
                        <w:left w:val="none" w:sz="0" w:space="0" w:color="auto"/>
                        <w:bottom w:val="none" w:sz="0" w:space="0" w:color="auto"/>
                        <w:right w:val="none" w:sz="0" w:space="0" w:color="auto"/>
                      </w:divBdr>
                      <w:divsChild>
                        <w:div w:id="643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2140">
      <w:bodyDiv w:val="1"/>
      <w:marLeft w:val="0"/>
      <w:marRight w:val="0"/>
      <w:marTop w:val="0"/>
      <w:marBottom w:val="0"/>
      <w:divBdr>
        <w:top w:val="none" w:sz="0" w:space="0" w:color="auto"/>
        <w:left w:val="none" w:sz="0" w:space="0" w:color="auto"/>
        <w:bottom w:val="none" w:sz="0" w:space="0" w:color="auto"/>
        <w:right w:val="none" w:sz="0" w:space="0" w:color="auto"/>
      </w:divBdr>
      <w:divsChild>
        <w:div w:id="1845247496">
          <w:marLeft w:val="0"/>
          <w:marRight w:val="0"/>
          <w:marTop w:val="0"/>
          <w:marBottom w:val="0"/>
          <w:divBdr>
            <w:top w:val="none" w:sz="0" w:space="0" w:color="auto"/>
            <w:left w:val="none" w:sz="0" w:space="0" w:color="auto"/>
            <w:bottom w:val="none" w:sz="0" w:space="0" w:color="auto"/>
            <w:right w:val="none" w:sz="0" w:space="0" w:color="auto"/>
          </w:divBdr>
          <w:divsChild>
            <w:div w:id="1600484837">
              <w:marLeft w:val="0"/>
              <w:marRight w:val="0"/>
              <w:marTop w:val="0"/>
              <w:marBottom w:val="0"/>
              <w:divBdr>
                <w:top w:val="none" w:sz="0" w:space="0" w:color="auto"/>
                <w:left w:val="none" w:sz="0" w:space="0" w:color="auto"/>
                <w:bottom w:val="none" w:sz="0" w:space="0" w:color="auto"/>
                <w:right w:val="none" w:sz="0" w:space="0" w:color="auto"/>
              </w:divBdr>
              <w:divsChild>
                <w:div w:id="971902476">
                  <w:marLeft w:val="0"/>
                  <w:marRight w:val="0"/>
                  <w:marTop w:val="0"/>
                  <w:marBottom w:val="0"/>
                  <w:divBdr>
                    <w:top w:val="none" w:sz="0" w:space="0" w:color="auto"/>
                    <w:left w:val="none" w:sz="0" w:space="0" w:color="auto"/>
                    <w:bottom w:val="none" w:sz="0" w:space="0" w:color="auto"/>
                    <w:right w:val="none" w:sz="0" w:space="0" w:color="auto"/>
                  </w:divBdr>
                  <w:divsChild>
                    <w:div w:id="1651057738">
                      <w:marLeft w:val="0"/>
                      <w:marRight w:val="0"/>
                      <w:marTop w:val="0"/>
                      <w:marBottom w:val="0"/>
                      <w:divBdr>
                        <w:top w:val="none" w:sz="0" w:space="0" w:color="auto"/>
                        <w:left w:val="none" w:sz="0" w:space="0" w:color="auto"/>
                        <w:bottom w:val="none" w:sz="0" w:space="0" w:color="auto"/>
                        <w:right w:val="none" w:sz="0" w:space="0" w:color="auto"/>
                      </w:divBdr>
                      <w:divsChild>
                        <w:div w:id="4838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62511">
      <w:bodyDiv w:val="1"/>
      <w:marLeft w:val="0"/>
      <w:marRight w:val="0"/>
      <w:marTop w:val="0"/>
      <w:marBottom w:val="0"/>
      <w:divBdr>
        <w:top w:val="none" w:sz="0" w:space="0" w:color="auto"/>
        <w:left w:val="none" w:sz="0" w:space="0" w:color="auto"/>
        <w:bottom w:val="none" w:sz="0" w:space="0" w:color="auto"/>
        <w:right w:val="none" w:sz="0" w:space="0" w:color="auto"/>
      </w:divBdr>
      <w:divsChild>
        <w:div w:id="1523665523">
          <w:marLeft w:val="0"/>
          <w:marRight w:val="0"/>
          <w:marTop w:val="0"/>
          <w:marBottom w:val="0"/>
          <w:divBdr>
            <w:top w:val="none" w:sz="0" w:space="0" w:color="auto"/>
            <w:left w:val="none" w:sz="0" w:space="0" w:color="auto"/>
            <w:bottom w:val="none" w:sz="0" w:space="0" w:color="auto"/>
            <w:right w:val="none" w:sz="0" w:space="0" w:color="auto"/>
          </w:divBdr>
          <w:divsChild>
            <w:div w:id="1270891814">
              <w:marLeft w:val="0"/>
              <w:marRight w:val="0"/>
              <w:marTop w:val="0"/>
              <w:marBottom w:val="0"/>
              <w:divBdr>
                <w:top w:val="none" w:sz="0" w:space="0" w:color="auto"/>
                <w:left w:val="none" w:sz="0" w:space="0" w:color="auto"/>
                <w:bottom w:val="none" w:sz="0" w:space="0" w:color="auto"/>
                <w:right w:val="none" w:sz="0" w:space="0" w:color="auto"/>
              </w:divBdr>
              <w:divsChild>
                <w:div w:id="1265651783">
                  <w:marLeft w:val="0"/>
                  <w:marRight w:val="0"/>
                  <w:marTop w:val="0"/>
                  <w:marBottom w:val="0"/>
                  <w:divBdr>
                    <w:top w:val="none" w:sz="0" w:space="0" w:color="auto"/>
                    <w:left w:val="none" w:sz="0" w:space="0" w:color="auto"/>
                    <w:bottom w:val="none" w:sz="0" w:space="0" w:color="auto"/>
                    <w:right w:val="none" w:sz="0" w:space="0" w:color="auto"/>
                  </w:divBdr>
                  <w:divsChild>
                    <w:div w:id="20636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6824">
      <w:bodyDiv w:val="1"/>
      <w:marLeft w:val="0"/>
      <w:marRight w:val="0"/>
      <w:marTop w:val="0"/>
      <w:marBottom w:val="0"/>
      <w:divBdr>
        <w:top w:val="none" w:sz="0" w:space="0" w:color="auto"/>
        <w:left w:val="none" w:sz="0" w:space="0" w:color="auto"/>
        <w:bottom w:val="none" w:sz="0" w:space="0" w:color="auto"/>
        <w:right w:val="none" w:sz="0" w:space="0" w:color="auto"/>
      </w:divBdr>
      <w:divsChild>
        <w:div w:id="407659525">
          <w:marLeft w:val="0"/>
          <w:marRight w:val="0"/>
          <w:marTop w:val="0"/>
          <w:marBottom w:val="0"/>
          <w:divBdr>
            <w:top w:val="none" w:sz="0" w:space="0" w:color="auto"/>
            <w:left w:val="none" w:sz="0" w:space="0" w:color="auto"/>
            <w:bottom w:val="none" w:sz="0" w:space="0" w:color="auto"/>
            <w:right w:val="none" w:sz="0" w:space="0" w:color="auto"/>
          </w:divBdr>
          <w:divsChild>
            <w:div w:id="2001347857">
              <w:marLeft w:val="0"/>
              <w:marRight w:val="0"/>
              <w:marTop w:val="0"/>
              <w:marBottom w:val="0"/>
              <w:divBdr>
                <w:top w:val="none" w:sz="0" w:space="0" w:color="auto"/>
                <w:left w:val="none" w:sz="0" w:space="0" w:color="auto"/>
                <w:bottom w:val="none" w:sz="0" w:space="0" w:color="auto"/>
                <w:right w:val="none" w:sz="0" w:space="0" w:color="auto"/>
              </w:divBdr>
              <w:divsChild>
                <w:div w:id="282076933">
                  <w:marLeft w:val="0"/>
                  <w:marRight w:val="0"/>
                  <w:marTop w:val="0"/>
                  <w:marBottom w:val="0"/>
                  <w:divBdr>
                    <w:top w:val="none" w:sz="0" w:space="0" w:color="auto"/>
                    <w:left w:val="none" w:sz="0" w:space="0" w:color="auto"/>
                    <w:bottom w:val="none" w:sz="0" w:space="0" w:color="auto"/>
                    <w:right w:val="none" w:sz="0" w:space="0" w:color="auto"/>
                  </w:divBdr>
                  <w:divsChild>
                    <w:div w:id="54551643">
                      <w:marLeft w:val="0"/>
                      <w:marRight w:val="0"/>
                      <w:marTop w:val="0"/>
                      <w:marBottom w:val="0"/>
                      <w:divBdr>
                        <w:top w:val="none" w:sz="0" w:space="0" w:color="auto"/>
                        <w:left w:val="none" w:sz="0" w:space="0" w:color="auto"/>
                        <w:bottom w:val="none" w:sz="0" w:space="0" w:color="auto"/>
                        <w:right w:val="none" w:sz="0" w:space="0" w:color="auto"/>
                      </w:divBdr>
                      <w:divsChild>
                        <w:div w:id="4250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3114">
      <w:bodyDiv w:val="1"/>
      <w:marLeft w:val="0"/>
      <w:marRight w:val="0"/>
      <w:marTop w:val="0"/>
      <w:marBottom w:val="0"/>
      <w:divBdr>
        <w:top w:val="none" w:sz="0" w:space="0" w:color="auto"/>
        <w:left w:val="none" w:sz="0" w:space="0" w:color="auto"/>
        <w:bottom w:val="none" w:sz="0" w:space="0" w:color="auto"/>
        <w:right w:val="none" w:sz="0" w:space="0" w:color="auto"/>
      </w:divBdr>
      <w:divsChild>
        <w:div w:id="244152233">
          <w:marLeft w:val="0"/>
          <w:marRight w:val="0"/>
          <w:marTop w:val="0"/>
          <w:marBottom w:val="0"/>
          <w:divBdr>
            <w:top w:val="none" w:sz="0" w:space="0" w:color="auto"/>
            <w:left w:val="none" w:sz="0" w:space="0" w:color="auto"/>
            <w:bottom w:val="none" w:sz="0" w:space="0" w:color="auto"/>
            <w:right w:val="none" w:sz="0" w:space="0" w:color="auto"/>
          </w:divBdr>
          <w:divsChild>
            <w:div w:id="1934389453">
              <w:marLeft w:val="0"/>
              <w:marRight w:val="0"/>
              <w:marTop w:val="0"/>
              <w:marBottom w:val="0"/>
              <w:divBdr>
                <w:top w:val="none" w:sz="0" w:space="0" w:color="auto"/>
                <w:left w:val="none" w:sz="0" w:space="0" w:color="auto"/>
                <w:bottom w:val="none" w:sz="0" w:space="0" w:color="auto"/>
                <w:right w:val="none" w:sz="0" w:space="0" w:color="auto"/>
              </w:divBdr>
              <w:divsChild>
                <w:div w:id="1582253447">
                  <w:marLeft w:val="0"/>
                  <w:marRight w:val="0"/>
                  <w:marTop w:val="0"/>
                  <w:marBottom w:val="0"/>
                  <w:divBdr>
                    <w:top w:val="none" w:sz="0" w:space="0" w:color="auto"/>
                    <w:left w:val="none" w:sz="0" w:space="0" w:color="auto"/>
                    <w:bottom w:val="none" w:sz="0" w:space="0" w:color="auto"/>
                    <w:right w:val="none" w:sz="0" w:space="0" w:color="auto"/>
                  </w:divBdr>
                  <w:divsChild>
                    <w:div w:id="367685122">
                      <w:marLeft w:val="0"/>
                      <w:marRight w:val="0"/>
                      <w:marTop w:val="0"/>
                      <w:marBottom w:val="0"/>
                      <w:divBdr>
                        <w:top w:val="none" w:sz="0" w:space="0" w:color="auto"/>
                        <w:left w:val="none" w:sz="0" w:space="0" w:color="auto"/>
                        <w:bottom w:val="none" w:sz="0" w:space="0" w:color="auto"/>
                        <w:right w:val="none" w:sz="0" w:space="0" w:color="auto"/>
                      </w:divBdr>
                      <w:divsChild>
                        <w:div w:id="2391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7456">
      <w:bodyDiv w:val="1"/>
      <w:marLeft w:val="0"/>
      <w:marRight w:val="0"/>
      <w:marTop w:val="0"/>
      <w:marBottom w:val="0"/>
      <w:divBdr>
        <w:top w:val="none" w:sz="0" w:space="0" w:color="auto"/>
        <w:left w:val="none" w:sz="0" w:space="0" w:color="auto"/>
        <w:bottom w:val="none" w:sz="0" w:space="0" w:color="auto"/>
        <w:right w:val="none" w:sz="0" w:space="0" w:color="auto"/>
      </w:divBdr>
      <w:divsChild>
        <w:div w:id="1466048963">
          <w:marLeft w:val="0"/>
          <w:marRight w:val="0"/>
          <w:marTop w:val="0"/>
          <w:marBottom w:val="0"/>
          <w:divBdr>
            <w:top w:val="none" w:sz="0" w:space="0" w:color="auto"/>
            <w:left w:val="none" w:sz="0" w:space="0" w:color="auto"/>
            <w:bottom w:val="none" w:sz="0" w:space="0" w:color="auto"/>
            <w:right w:val="none" w:sz="0" w:space="0" w:color="auto"/>
          </w:divBdr>
          <w:divsChild>
            <w:div w:id="1158229928">
              <w:marLeft w:val="0"/>
              <w:marRight w:val="0"/>
              <w:marTop w:val="0"/>
              <w:marBottom w:val="0"/>
              <w:divBdr>
                <w:top w:val="none" w:sz="0" w:space="0" w:color="auto"/>
                <w:left w:val="none" w:sz="0" w:space="0" w:color="auto"/>
                <w:bottom w:val="none" w:sz="0" w:space="0" w:color="auto"/>
                <w:right w:val="none" w:sz="0" w:space="0" w:color="auto"/>
              </w:divBdr>
              <w:divsChild>
                <w:div w:id="1879852022">
                  <w:marLeft w:val="0"/>
                  <w:marRight w:val="0"/>
                  <w:marTop w:val="0"/>
                  <w:marBottom w:val="0"/>
                  <w:divBdr>
                    <w:top w:val="none" w:sz="0" w:space="0" w:color="auto"/>
                    <w:left w:val="none" w:sz="0" w:space="0" w:color="auto"/>
                    <w:bottom w:val="none" w:sz="0" w:space="0" w:color="auto"/>
                    <w:right w:val="none" w:sz="0" w:space="0" w:color="auto"/>
                  </w:divBdr>
                  <w:divsChild>
                    <w:div w:id="624392834">
                      <w:marLeft w:val="0"/>
                      <w:marRight w:val="0"/>
                      <w:marTop w:val="0"/>
                      <w:marBottom w:val="0"/>
                      <w:divBdr>
                        <w:top w:val="none" w:sz="0" w:space="0" w:color="auto"/>
                        <w:left w:val="none" w:sz="0" w:space="0" w:color="auto"/>
                        <w:bottom w:val="none" w:sz="0" w:space="0" w:color="auto"/>
                        <w:right w:val="none" w:sz="0" w:space="0" w:color="auto"/>
                      </w:divBdr>
                      <w:divsChild>
                        <w:div w:id="1635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2540">
      <w:bodyDiv w:val="1"/>
      <w:marLeft w:val="0"/>
      <w:marRight w:val="0"/>
      <w:marTop w:val="0"/>
      <w:marBottom w:val="0"/>
      <w:divBdr>
        <w:top w:val="none" w:sz="0" w:space="0" w:color="auto"/>
        <w:left w:val="none" w:sz="0" w:space="0" w:color="auto"/>
        <w:bottom w:val="none" w:sz="0" w:space="0" w:color="auto"/>
        <w:right w:val="none" w:sz="0" w:space="0" w:color="auto"/>
      </w:divBdr>
      <w:divsChild>
        <w:div w:id="497115098">
          <w:marLeft w:val="0"/>
          <w:marRight w:val="0"/>
          <w:marTop w:val="0"/>
          <w:marBottom w:val="0"/>
          <w:divBdr>
            <w:top w:val="none" w:sz="0" w:space="0" w:color="auto"/>
            <w:left w:val="none" w:sz="0" w:space="0" w:color="auto"/>
            <w:bottom w:val="none" w:sz="0" w:space="0" w:color="auto"/>
            <w:right w:val="none" w:sz="0" w:space="0" w:color="auto"/>
          </w:divBdr>
          <w:divsChild>
            <w:div w:id="1772047436">
              <w:marLeft w:val="0"/>
              <w:marRight w:val="0"/>
              <w:marTop w:val="0"/>
              <w:marBottom w:val="0"/>
              <w:divBdr>
                <w:top w:val="none" w:sz="0" w:space="0" w:color="auto"/>
                <w:left w:val="none" w:sz="0" w:space="0" w:color="auto"/>
                <w:bottom w:val="none" w:sz="0" w:space="0" w:color="auto"/>
                <w:right w:val="none" w:sz="0" w:space="0" w:color="auto"/>
              </w:divBdr>
              <w:divsChild>
                <w:div w:id="1852530477">
                  <w:marLeft w:val="0"/>
                  <w:marRight w:val="0"/>
                  <w:marTop w:val="0"/>
                  <w:marBottom w:val="0"/>
                  <w:divBdr>
                    <w:top w:val="none" w:sz="0" w:space="0" w:color="auto"/>
                    <w:left w:val="none" w:sz="0" w:space="0" w:color="auto"/>
                    <w:bottom w:val="none" w:sz="0" w:space="0" w:color="auto"/>
                    <w:right w:val="none" w:sz="0" w:space="0" w:color="auto"/>
                  </w:divBdr>
                  <w:divsChild>
                    <w:div w:id="1659454605">
                      <w:marLeft w:val="0"/>
                      <w:marRight w:val="0"/>
                      <w:marTop w:val="0"/>
                      <w:marBottom w:val="0"/>
                      <w:divBdr>
                        <w:top w:val="none" w:sz="0" w:space="0" w:color="auto"/>
                        <w:left w:val="none" w:sz="0" w:space="0" w:color="auto"/>
                        <w:bottom w:val="none" w:sz="0" w:space="0" w:color="auto"/>
                        <w:right w:val="none" w:sz="0" w:space="0" w:color="auto"/>
                      </w:divBdr>
                      <w:divsChild>
                        <w:div w:id="1867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4031">
      <w:bodyDiv w:val="1"/>
      <w:marLeft w:val="0"/>
      <w:marRight w:val="0"/>
      <w:marTop w:val="0"/>
      <w:marBottom w:val="0"/>
      <w:divBdr>
        <w:top w:val="none" w:sz="0" w:space="0" w:color="auto"/>
        <w:left w:val="none" w:sz="0" w:space="0" w:color="auto"/>
        <w:bottom w:val="none" w:sz="0" w:space="0" w:color="auto"/>
        <w:right w:val="none" w:sz="0" w:space="0" w:color="auto"/>
      </w:divBdr>
      <w:divsChild>
        <w:div w:id="1721704298">
          <w:marLeft w:val="0"/>
          <w:marRight w:val="0"/>
          <w:marTop w:val="0"/>
          <w:marBottom w:val="0"/>
          <w:divBdr>
            <w:top w:val="none" w:sz="0" w:space="0" w:color="auto"/>
            <w:left w:val="none" w:sz="0" w:space="0" w:color="auto"/>
            <w:bottom w:val="none" w:sz="0" w:space="0" w:color="auto"/>
            <w:right w:val="none" w:sz="0" w:space="0" w:color="auto"/>
          </w:divBdr>
          <w:divsChild>
            <w:div w:id="1435974820">
              <w:marLeft w:val="0"/>
              <w:marRight w:val="0"/>
              <w:marTop w:val="0"/>
              <w:marBottom w:val="0"/>
              <w:divBdr>
                <w:top w:val="none" w:sz="0" w:space="0" w:color="auto"/>
                <w:left w:val="none" w:sz="0" w:space="0" w:color="auto"/>
                <w:bottom w:val="none" w:sz="0" w:space="0" w:color="auto"/>
                <w:right w:val="none" w:sz="0" w:space="0" w:color="auto"/>
              </w:divBdr>
              <w:divsChild>
                <w:div w:id="86465261">
                  <w:marLeft w:val="0"/>
                  <w:marRight w:val="0"/>
                  <w:marTop w:val="0"/>
                  <w:marBottom w:val="0"/>
                  <w:divBdr>
                    <w:top w:val="none" w:sz="0" w:space="0" w:color="auto"/>
                    <w:left w:val="none" w:sz="0" w:space="0" w:color="auto"/>
                    <w:bottom w:val="none" w:sz="0" w:space="0" w:color="auto"/>
                    <w:right w:val="none" w:sz="0" w:space="0" w:color="auto"/>
                  </w:divBdr>
                  <w:divsChild>
                    <w:div w:id="1273515774">
                      <w:marLeft w:val="0"/>
                      <w:marRight w:val="0"/>
                      <w:marTop w:val="0"/>
                      <w:marBottom w:val="0"/>
                      <w:divBdr>
                        <w:top w:val="none" w:sz="0" w:space="0" w:color="auto"/>
                        <w:left w:val="none" w:sz="0" w:space="0" w:color="auto"/>
                        <w:bottom w:val="none" w:sz="0" w:space="0" w:color="auto"/>
                        <w:right w:val="none" w:sz="0" w:space="0" w:color="auto"/>
                      </w:divBdr>
                      <w:divsChild>
                        <w:div w:id="8814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5877">
      <w:bodyDiv w:val="1"/>
      <w:marLeft w:val="0"/>
      <w:marRight w:val="0"/>
      <w:marTop w:val="0"/>
      <w:marBottom w:val="0"/>
      <w:divBdr>
        <w:top w:val="none" w:sz="0" w:space="0" w:color="auto"/>
        <w:left w:val="none" w:sz="0" w:space="0" w:color="auto"/>
        <w:bottom w:val="none" w:sz="0" w:space="0" w:color="auto"/>
        <w:right w:val="none" w:sz="0" w:space="0" w:color="auto"/>
      </w:divBdr>
      <w:divsChild>
        <w:div w:id="218057782">
          <w:marLeft w:val="0"/>
          <w:marRight w:val="0"/>
          <w:marTop w:val="0"/>
          <w:marBottom w:val="0"/>
          <w:divBdr>
            <w:top w:val="none" w:sz="0" w:space="0" w:color="auto"/>
            <w:left w:val="none" w:sz="0" w:space="0" w:color="auto"/>
            <w:bottom w:val="none" w:sz="0" w:space="0" w:color="auto"/>
            <w:right w:val="none" w:sz="0" w:space="0" w:color="auto"/>
          </w:divBdr>
          <w:divsChild>
            <w:div w:id="2059430116">
              <w:marLeft w:val="0"/>
              <w:marRight w:val="0"/>
              <w:marTop w:val="0"/>
              <w:marBottom w:val="0"/>
              <w:divBdr>
                <w:top w:val="none" w:sz="0" w:space="0" w:color="auto"/>
                <w:left w:val="none" w:sz="0" w:space="0" w:color="auto"/>
                <w:bottom w:val="none" w:sz="0" w:space="0" w:color="auto"/>
                <w:right w:val="none" w:sz="0" w:space="0" w:color="auto"/>
              </w:divBdr>
              <w:divsChild>
                <w:div w:id="1421104254">
                  <w:marLeft w:val="0"/>
                  <w:marRight w:val="0"/>
                  <w:marTop w:val="0"/>
                  <w:marBottom w:val="0"/>
                  <w:divBdr>
                    <w:top w:val="none" w:sz="0" w:space="0" w:color="auto"/>
                    <w:left w:val="none" w:sz="0" w:space="0" w:color="auto"/>
                    <w:bottom w:val="none" w:sz="0" w:space="0" w:color="auto"/>
                    <w:right w:val="none" w:sz="0" w:space="0" w:color="auto"/>
                  </w:divBdr>
                  <w:divsChild>
                    <w:div w:id="324282523">
                      <w:marLeft w:val="0"/>
                      <w:marRight w:val="0"/>
                      <w:marTop w:val="0"/>
                      <w:marBottom w:val="0"/>
                      <w:divBdr>
                        <w:top w:val="none" w:sz="0" w:space="0" w:color="auto"/>
                        <w:left w:val="none" w:sz="0" w:space="0" w:color="auto"/>
                        <w:bottom w:val="none" w:sz="0" w:space="0" w:color="auto"/>
                        <w:right w:val="none" w:sz="0" w:space="0" w:color="auto"/>
                      </w:divBdr>
                      <w:divsChild>
                        <w:div w:id="10088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48635">
      <w:bodyDiv w:val="1"/>
      <w:marLeft w:val="0"/>
      <w:marRight w:val="0"/>
      <w:marTop w:val="0"/>
      <w:marBottom w:val="0"/>
      <w:divBdr>
        <w:top w:val="none" w:sz="0" w:space="0" w:color="auto"/>
        <w:left w:val="none" w:sz="0" w:space="0" w:color="auto"/>
        <w:bottom w:val="none" w:sz="0" w:space="0" w:color="auto"/>
        <w:right w:val="none" w:sz="0" w:space="0" w:color="auto"/>
      </w:divBdr>
      <w:divsChild>
        <w:div w:id="1828126812">
          <w:marLeft w:val="0"/>
          <w:marRight w:val="0"/>
          <w:marTop w:val="0"/>
          <w:marBottom w:val="0"/>
          <w:divBdr>
            <w:top w:val="none" w:sz="0" w:space="0" w:color="auto"/>
            <w:left w:val="none" w:sz="0" w:space="0" w:color="auto"/>
            <w:bottom w:val="none" w:sz="0" w:space="0" w:color="auto"/>
            <w:right w:val="none" w:sz="0" w:space="0" w:color="auto"/>
          </w:divBdr>
          <w:divsChild>
            <w:div w:id="1175532470">
              <w:marLeft w:val="0"/>
              <w:marRight w:val="0"/>
              <w:marTop w:val="0"/>
              <w:marBottom w:val="0"/>
              <w:divBdr>
                <w:top w:val="none" w:sz="0" w:space="0" w:color="auto"/>
                <w:left w:val="none" w:sz="0" w:space="0" w:color="auto"/>
                <w:bottom w:val="none" w:sz="0" w:space="0" w:color="auto"/>
                <w:right w:val="none" w:sz="0" w:space="0" w:color="auto"/>
              </w:divBdr>
              <w:divsChild>
                <w:div w:id="1302613616">
                  <w:marLeft w:val="0"/>
                  <w:marRight w:val="0"/>
                  <w:marTop w:val="0"/>
                  <w:marBottom w:val="0"/>
                  <w:divBdr>
                    <w:top w:val="none" w:sz="0" w:space="0" w:color="auto"/>
                    <w:left w:val="none" w:sz="0" w:space="0" w:color="auto"/>
                    <w:bottom w:val="none" w:sz="0" w:space="0" w:color="auto"/>
                    <w:right w:val="none" w:sz="0" w:space="0" w:color="auto"/>
                  </w:divBdr>
                  <w:divsChild>
                    <w:div w:id="2086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5245">
      <w:bodyDiv w:val="1"/>
      <w:marLeft w:val="0"/>
      <w:marRight w:val="0"/>
      <w:marTop w:val="0"/>
      <w:marBottom w:val="0"/>
      <w:divBdr>
        <w:top w:val="none" w:sz="0" w:space="0" w:color="auto"/>
        <w:left w:val="none" w:sz="0" w:space="0" w:color="auto"/>
        <w:bottom w:val="none" w:sz="0" w:space="0" w:color="auto"/>
        <w:right w:val="none" w:sz="0" w:space="0" w:color="auto"/>
      </w:divBdr>
      <w:divsChild>
        <w:div w:id="1700080064">
          <w:marLeft w:val="0"/>
          <w:marRight w:val="0"/>
          <w:marTop w:val="0"/>
          <w:marBottom w:val="0"/>
          <w:divBdr>
            <w:top w:val="none" w:sz="0" w:space="0" w:color="auto"/>
            <w:left w:val="none" w:sz="0" w:space="0" w:color="auto"/>
            <w:bottom w:val="none" w:sz="0" w:space="0" w:color="auto"/>
            <w:right w:val="none" w:sz="0" w:space="0" w:color="auto"/>
          </w:divBdr>
          <w:divsChild>
            <w:div w:id="466436780">
              <w:marLeft w:val="0"/>
              <w:marRight w:val="0"/>
              <w:marTop w:val="0"/>
              <w:marBottom w:val="0"/>
              <w:divBdr>
                <w:top w:val="none" w:sz="0" w:space="0" w:color="auto"/>
                <w:left w:val="none" w:sz="0" w:space="0" w:color="auto"/>
                <w:bottom w:val="none" w:sz="0" w:space="0" w:color="auto"/>
                <w:right w:val="none" w:sz="0" w:space="0" w:color="auto"/>
              </w:divBdr>
              <w:divsChild>
                <w:div w:id="2022509833">
                  <w:marLeft w:val="0"/>
                  <w:marRight w:val="0"/>
                  <w:marTop w:val="0"/>
                  <w:marBottom w:val="0"/>
                  <w:divBdr>
                    <w:top w:val="none" w:sz="0" w:space="0" w:color="auto"/>
                    <w:left w:val="none" w:sz="0" w:space="0" w:color="auto"/>
                    <w:bottom w:val="none" w:sz="0" w:space="0" w:color="auto"/>
                    <w:right w:val="none" w:sz="0" w:space="0" w:color="auto"/>
                  </w:divBdr>
                  <w:divsChild>
                    <w:div w:id="318851150">
                      <w:marLeft w:val="0"/>
                      <w:marRight w:val="0"/>
                      <w:marTop w:val="0"/>
                      <w:marBottom w:val="0"/>
                      <w:divBdr>
                        <w:top w:val="none" w:sz="0" w:space="0" w:color="auto"/>
                        <w:left w:val="none" w:sz="0" w:space="0" w:color="auto"/>
                        <w:bottom w:val="none" w:sz="0" w:space="0" w:color="auto"/>
                        <w:right w:val="none" w:sz="0" w:space="0" w:color="auto"/>
                      </w:divBdr>
                      <w:divsChild>
                        <w:div w:id="18675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3795">
      <w:bodyDiv w:val="1"/>
      <w:marLeft w:val="0"/>
      <w:marRight w:val="0"/>
      <w:marTop w:val="0"/>
      <w:marBottom w:val="0"/>
      <w:divBdr>
        <w:top w:val="none" w:sz="0" w:space="0" w:color="auto"/>
        <w:left w:val="none" w:sz="0" w:space="0" w:color="auto"/>
        <w:bottom w:val="none" w:sz="0" w:space="0" w:color="auto"/>
        <w:right w:val="none" w:sz="0" w:space="0" w:color="auto"/>
      </w:divBdr>
      <w:divsChild>
        <w:div w:id="954868613">
          <w:marLeft w:val="0"/>
          <w:marRight w:val="0"/>
          <w:marTop w:val="0"/>
          <w:marBottom w:val="0"/>
          <w:divBdr>
            <w:top w:val="none" w:sz="0" w:space="0" w:color="auto"/>
            <w:left w:val="none" w:sz="0" w:space="0" w:color="auto"/>
            <w:bottom w:val="none" w:sz="0" w:space="0" w:color="auto"/>
            <w:right w:val="none" w:sz="0" w:space="0" w:color="auto"/>
          </w:divBdr>
          <w:divsChild>
            <w:div w:id="1106191587">
              <w:marLeft w:val="0"/>
              <w:marRight w:val="0"/>
              <w:marTop w:val="0"/>
              <w:marBottom w:val="0"/>
              <w:divBdr>
                <w:top w:val="none" w:sz="0" w:space="0" w:color="auto"/>
                <w:left w:val="none" w:sz="0" w:space="0" w:color="auto"/>
                <w:bottom w:val="none" w:sz="0" w:space="0" w:color="auto"/>
                <w:right w:val="none" w:sz="0" w:space="0" w:color="auto"/>
              </w:divBdr>
              <w:divsChild>
                <w:div w:id="138421936">
                  <w:marLeft w:val="0"/>
                  <w:marRight w:val="0"/>
                  <w:marTop w:val="0"/>
                  <w:marBottom w:val="0"/>
                  <w:divBdr>
                    <w:top w:val="none" w:sz="0" w:space="0" w:color="auto"/>
                    <w:left w:val="none" w:sz="0" w:space="0" w:color="auto"/>
                    <w:bottom w:val="none" w:sz="0" w:space="0" w:color="auto"/>
                    <w:right w:val="none" w:sz="0" w:space="0" w:color="auto"/>
                  </w:divBdr>
                  <w:divsChild>
                    <w:div w:id="440270918">
                      <w:marLeft w:val="0"/>
                      <w:marRight w:val="0"/>
                      <w:marTop w:val="0"/>
                      <w:marBottom w:val="0"/>
                      <w:divBdr>
                        <w:top w:val="none" w:sz="0" w:space="0" w:color="auto"/>
                        <w:left w:val="none" w:sz="0" w:space="0" w:color="auto"/>
                        <w:bottom w:val="none" w:sz="0" w:space="0" w:color="auto"/>
                        <w:right w:val="none" w:sz="0" w:space="0" w:color="auto"/>
                      </w:divBdr>
                      <w:divsChild>
                        <w:div w:id="17391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70078">
      <w:bodyDiv w:val="1"/>
      <w:marLeft w:val="0"/>
      <w:marRight w:val="0"/>
      <w:marTop w:val="0"/>
      <w:marBottom w:val="0"/>
      <w:divBdr>
        <w:top w:val="none" w:sz="0" w:space="0" w:color="auto"/>
        <w:left w:val="none" w:sz="0" w:space="0" w:color="auto"/>
        <w:bottom w:val="none" w:sz="0" w:space="0" w:color="auto"/>
        <w:right w:val="none" w:sz="0" w:space="0" w:color="auto"/>
      </w:divBdr>
      <w:divsChild>
        <w:div w:id="292172565">
          <w:marLeft w:val="0"/>
          <w:marRight w:val="0"/>
          <w:marTop w:val="0"/>
          <w:marBottom w:val="0"/>
          <w:divBdr>
            <w:top w:val="none" w:sz="0" w:space="0" w:color="auto"/>
            <w:left w:val="none" w:sz="0" w:space="0" w:color="auto"/>
            <w:bottom w:val="none" w:sz="0" w:space="0" w:color="auto"/>
            <w:right w:val="none" w:sz="0" w:space="0" w:color="auto"/>
          </w:divBdr>
          <w:divsChild>
            <w:div w:id="1801923534">
              <w:marLeft w:val="0"/>
              <w:marRight w:val="0"/>
              <w:marTop w:val="0"/>
              <w:marBottom w:val="0"/>
              <w:divBdr>
                <w:top w:val="none" w:sz="0" w:space="0" w:color="auto"/>
                <w:left w:val="none" w:sz="0" w:space="0" w:color="auto"/>
                <w:bottom w:val="none" w:sz="0" w:space="0" w:color="auto"/>
                <w:right w:val="none" w:sz="0" w:space="0" w:color="auto"/>
              </w:divBdr>
              <w:divsChild>
                <w:div w:id="1817261579">
                  <w:marLeft w:val="0"/>
                  <w:marRight w:val="0"/>
                  <w:marTop w:val="0"/>
                  <w:marBottom w:val="0"/>
                  <w:divBdr>
                    <w:top w:val="none" w:sz="0" w:space="0" w:color="auto"/>
                    <w:left w:val="none" w:sz="0" w:space="0" w:color="auto"/>
                    <w:bottom w:val="none" w:sz="0" w:space="0" w:color="auto"/>
                    <w:right w:val="none" w:sz="0" w:space="0" w:color="auto"/>
                  </w:divBdr>
                  <w:divsChild>
                    <w:div w:id="1337267127">
                      <w:marLeft w:val="0"/>
                      <w:marRight w:val="0"/>
                      <w:marTop w:val="0"/>
                      <w:marBottom w:val="0"/>
                      <w:divBdr>
                        <w:top w:val="none" w:sz="0" w:space="0" w:color="auto"/>
                        <w:left w:val="none" w:sz="0" w:space="0" w:color="auto"/>
                        <w:bottom w:val="none" w:sz="0" w:space="0" w:color="auto"/>
                        <w:right w:val="none" w:sz="0" w:space="0" w:color="auto"/>
                      </w:divBdr>
                      <w:divsChild>
                        <w:div w:id="21265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4292">
      <w:bodyDiv w:val="1"/>
      <w:marLeft w:val="0"/>
      <w:marRight w:val="0"/>
      <w:marTop w:val="0"/>
      <w:marBottom w:val="0"/>
      <w:divBdr>
        <w:top w:val="none" w:sz="0" w:space="0" w:color="auto"/>
        <w:left w:val="none" w:sz="0" w:space="0" w:color="auto"/>
        <w:bottom w:val="none" w:sz="0" w:space="0" w:color="auto"/>
        <w:right w:val="none" w:sz="0" w:space="0" w:color="auto"/>
      </w:divBdr>
    </w:div>
    <w:div w:id="1271623513">
      <w:bodyDiv w:val="1"/>
      <w:marLeft w:val="0"/>
      <w:marRight w:val="0"/>
      <w:marTop w:val="0"/>
      <w:marBottom w:val="0"/>
      <w:divBdr>
        <w:top w:val="none" w:sz="0" w:space="0" w:color="auto"/>
        <w:left w:val="none" w:sz="0" w:space="0" w:color="auto"/>
        <w:bottom w:val="none" w:sz="0" w:space="0" w:color="auto"/>
        <w:right w:val="none" w:sz="0" w:space="0" w:color="auto"/>
      </w:divBdr>
      <w:divsChild>
        <w:div w:id="317924597">
          <w:marLeft w:val="0"/>
          <w:marRight w:val="0"/>
          <w:marTop w:val="0"/>
          <w:marBottom w:val="0"/>
          <w:divBdr>
            <w:top w:val="none" w:sz="0" w:space="0" w:color="auto"/>
            <w:left w:val="none" w:sz="0" w:space="0" w:color="auto"/>
            <w:bottom w:val="none" w:sz="0" w:space="0" w:color="auto"/>
            <w:right w:val="none" w:sz="0" w:space="0" w:color="auto"/>
          </w:divBdr>
          <w:divsChild>
            <w:div w:id="1775978525">
              <w:marLeft w:val="0"/>
              <w:marRight w:val="0"/>
              <w:marTop w:val="0"/>
              <w:marBottom w:val="0"/>
              <w:divBdr>
                <w:top w:val="none" w:sz="0" w:space="0" w:color="auto"/>
                <w:left w:val="none" w:sz="0" w:space="0" w:color="auto"/>
                <w:bottom w:val="none" w:sz="0" w:space="0" w:color="auto"/>
                <w:right w:val="none" w:sz="0" w:space="0" w:color="auto"/>
              </w:divBdr>
              <w:divsChild>
                <w:div w:id="193815485">
                  <w:marLeft w:val="0"/>
                  <w:marRight w:val="0"/>
                  <w:marTop w:val="0"/>
                  <w:marBottom w:val="0"/>
                  <w:divBdr>
                    <w:top w:val="none" w:sz="0" w:space="0" w:color="auto"/>
                    <w:left w:val="none" w:sz="0" w:space="0" w:color="auto"/>
                    <w:bottom w:val="none" w:sz="0" w:space="0" w:color="auto"/>
                    <w:right w:val="none" w:sz="0" w:space="0" w:color="auto"/>
                  </w:divBdr>
                  <w:divsChild>
                    <w:div w:id="1747075280">
                      <w:marLeft w:val="0"/>
                      <w:marRight w:val="0"/>
                      <w:marTop w:val="0"/>
                      <w:marBottom w:val="0"/>
                      <w:divBdr>
                        <w:top w:val="none" w:sz="0" w:space="0" w:color="auto"/>
                        <w:left w:val="none" w:sz="0" w:space="0" w:color="auto"/>
                        <w:bottom w:val="none" w:sz="0" w:space="0" w:color="auto"/>
                        <w:right w:val="none" w:sz="0" w:space="0" w:color="auto"/>
                      </w:divBdr>
                      <w:divsChild>
                        <w:div w:id="686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03318">
      <w:bodyDiv w:val="1"/>
      <w:marLeft w:val="0"/>
      <w:marRight w:val="0"/>
      <w:marTop w:val="0"/>
      <w:marBottom w:val="0"/>
      <w:divBdr>
        <w:top w:val="none" w:sz="0" w:space="0" w:color="auto"/>
        <w:left w:val="none" w:sz="0" w:space="0" w:color="auto"/>
        <w:bottom w:val="none" w:sz="0" w:space="0" w:color="auto"/>
        <w:right w:val="none" w:sz="0" w:space="0" w:color="auto"/>
      </w:divBdr>
      <w:divsChild>
        <w:div w:id="1069381255">
          <w:marLeft w:val="0"/>
          <w:marRight w:val="0"/>
          <w:marTop w:val="0"/>
          <w:marBottom w:val="0"/>
          <w:divBdr>
            <w:top w:val="none" w:sz="0" w:space="0" w:color="auto"/>
            <w:left w:val="none" w:sz="0" w:space="0" w:color="auto"/>
            <w:bottom w:val="none" w:sz="0" w:space="0" w:color="auto"/>
            <w:right w:val="none" w:sz="0" w:space="0" w:color="auto"/>
          </w:divBdr>
          <w:divsChild>
            <w:div w:id="205333131">
              <w:marLeft w:val="0"/>
              <w:marRight w:val="0"/>
              <w:marTop w:val="0"/>
              <w:marBottom w:val="0"/>
              <w:divBdr>
                <w:top w:val="none" w:sz="0" w:space="0" w:color="auto"/>
                <w:left w:val="none" w:sz="0" w:space="0" w:color="auto"/>
                <w:bottom w:val="none" w:sz="0" w:space="0" w:color="auto"/>
                <w:right w:val="none" w:sz="0" w:space="0" w:color="auto"/>
              </w:divBdr>
              <w:divsChild>
                <w:div w:id="798034701">
                  <w:marLeft w:val="0"/>
                  <w:marRight w:val="0"/>
                  <w:marTop w:val="0"/>
                  <w:marBottom w:val="0"/>
                  <w:divBdr>
                    <w:top w:val="none" w:sz="0" w:space="0" w:color="auto"/>
                    <w:left w:val="none" w:sz="0" w:space="0" w:color="auto"/>
                    <w:bottom w:val="none" w:sz="0" w:space="0" w:color="auto"/>
                    <w:right w:val="none" w:sz="0" w:space="0" w:color="auto"/>
                  </w:divBdr>
                  <w:divsChild>
                    <w:div w:id="1036731358">
                      <w:marLeft w:val="0"/>
                      <w:marRight w:val="0"/>
                      <w:marTop w:val="0"/>
                      <w:marBottom w:val="0"/>
                      <w:divBdr>
                        <w:top w:val="none" w:sz="0" w:space="0" w:color="auto"/>
                        <w:left w:val="none" w:sz="0" w:space="0" w:color="auto"/>
                        <w:bottom w:val="none" w:sz="0" w:space="0" w:color="auto"/>
                        <w:right w:val="none" w:sz="0" w:space="0" w:color="auto"/>
                      </w:divBdr>
                      <w:divsChild>
                        <w:div w:id="2978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53012">
      <w:bodyDiv w:val="1"/>
      <w:marLeft w:val="0"/>
      <w:marRight w:val="0"/>
      <w:marTop w:val="0"/>
      <w:marBottom w:val="0"/>
      <w:divBdr>
        <w:top w:val="none" w:sz="0" w:space="0" w:color="auto"/>
        <w:left w:val="none" w:sz="0" w:space="0" w:color="auto"/>
        <w:bottom w:val="none" w:sz="0" w:space="0" w:color="auto"/>
        <w:right w:val="none" w:sz="0" w:space="0" w:color="auto"/>
      </w:divBdr>
      <w:divsChild>
        <w:div w:id="752429571">
          <w:marLeft w:val="0"/>
          <w:marRight w:val="0"/>
          <w:marTop w:val="0"/>
          <w:marBottom w:val="0"/>
          <w:divBdr>
            <w:top w:val="none" w:sz="0" w:space="0" w:color="auto"/>
            <w:left w:val="none" w:sz="0" w:space="0" w:color="auto"/>
            <w:bottom w:val="none" w:sz="0" w:space="0" w:color="auto"/>
            <w:right w:val="none" w:sz="0" w:space="0" w:color="auto"/>
          </w:divBdr>
          <w:divsChild>
            <w:div w:id="1482693782">
              <w:marLeft w:val="0"/>
              <w:marRight w:val="0"/>
              <w:marTop w:val="0"/>
              <w:marBottom w:val="0"/>
              <w:divBdr>
                <w:top w:val="none" w:sz="0" w:space="0" w:color="auto"/>
                <w:left w:val="none" w:sz="0" w:space="0" w:color="auto"/>
                <w:bottom w:val="none" w:sz="0" w:space="0" w:color="auto"/>
                <w:right w:val="none" w:sz="0" w:space="0" w:color="auto"/>
              </w:divBdr>
              <w:divsChild>
                <w:div w:id="770588395">
                  <w:marLeft w:val="0"/>
                  <w:marRight w:val="0"/>
                  <w:marTop w:val="0"/>
                  <w:marBottom w:val="0"/>
                  <w:divBdr>
                    <w:top w:val="none" w:sz="0" w:space="0" w:color="auto"/>
                    <w:left w:val="none" w:sz="0" w:space="0" w:color="auto"/>
                    <w:bottom w:val="none" w:sz="0" w:space="0" w:color="auto"/>
                    <w:right w:val="none" w:sz="0" w:space="0" w:color="auto"/>
                  </w:divBdr>
                  <w:divsChild>
                    <w:div w:id="862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5145">
      <w:bodyDiv w:val="1"/>
      <w:marLeft w:val="0"/>
      <w:marRight w:val="0"/>
      <w:marTop w:val="0"/>
      <w:marBottom w:val="0"/>
      <w:divBdr>
        <w:top w:val="none" w:sz="0" w:space="0" w:color="auto"/>
        <w:left w:val="none" w:sz="0" w:space="0" w:color="auto"/>
        <w:bottom w:val="none" w:sz="0" w:space="0" w:color="auto"/>
        <w:right w:val="none" w:sz="0" w:space="0" w:color="auto"/>
      </w:divBdr>
      <w:divsChild>
        <w:div w:id="640043489">
          <w:marLeft w:val="0"/>
          <w:marRight w:val="0"/>
          <w:marTop w:val="0"/>
          <w:marBottom w:val="0"/>
          <w:divBdr>
            <w:top w:val="none" w:sz="0" w:space="0" w:color="auto"/>
            <w:left w:val="none" w:sz="0" w:space="0" w:color="auto"/>
            <w:bottom w:val="none" w:sz="0" w:space="0" w:color="auto"/>
            <w:right w:val="none" w:sz="0" w:space="0" w:color="auto"/>
          </w:divBdr>
          <w:divsChild>
            <w:div w:id="179395805">
              <w:marLeft w:val="0"/>
              <w:marRight w:val="0"/>
              <w:marTop w:val="0"/>
              <w:marBottom w:val="0"/>
              <w:divBdr>
                <w:top w:val="none" w:sz="0" w:space="0" w:color="auto"/>
                <w:left w:val="none" w:sz="0" w:space="0" w:color="auto"/>
                <w:bottom w:val="none" w:sz="0" w:space="0" w:color="auto"/>
                <w:right w:val="none" w:sz="0" w:space="0" w:color="auto"/>
              </w:divBdr>
              <w:divsChild>
                <w:div w:id="785000965">
                  <w:marLeft w:val="0"/>
                  <w:marRight w:val="0"/>
                  <w:marTop w:val="0"/>
                  <w:marBottom w:val="0"/>
                  <w:divBdr>
                    <w:top w:val="none" w:sz="0" w:space="0" w:color="auto"/>
                    <w:left w:val="none" w:sz="0" w:space="0" w:color="auto"/>
                    <w:bottom w:val="none" w:sz="0" w:space="0" w:color="auto"/>
                    <w:right w:val="none" w:sz="0" w:space="0" w:color="auto"/>
                  </w:divBdr>
                  <w:divsChild>
                    <w:div w:id="1352997454">
                      <w:marLeft w:val="0"/>
                      <w:marRight w:val="0"/>
                      <w:marTop w:val="0"/>
                      <w:marBottom w:val="0"/>
                      <w:divBdr>
                        <w:top w:val="none" w:sz="0" w:space="0" w:color="auto"/>
                        <w:left w:val="none" w:sz="0" w:space="0" w:color="auto"/>
                        <w:bottom w:val="none" w:sz="0" w:space="0" w:color="auto"/>
                        <w:right w:val="none" w:sz="0" w:space="0" w:color="auto"/>
                      </w:divBdr>
                      <w:divsChild>
                        <w:div w:id="1743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90956">
      <w:bodyDiv w:val="1"/>
      <w:marLeft w:val="0"/>
      <w:marRight w:val="0"/>
      <w:marTop w:val="0"/>
      <w:marBottom w:val="0"/>
      <w:divBdr>
        <w:top w:val="none" w:sz="0" w:space="0" w:color="auto"/>
        <w:left w:val="none" w:sz="0" w:space="0" w:color="auto"/>
        <w:bottom w:val="none" w:sz="0" w:space="0" w:color="auto"/>
        <w:right w:val="none" w:sz="0" w:space="0" w:color="auto"/>
      </w:divBdr>
      <w:divsChild>
        <w:div w:id="1726637479">
          <w:marLeft w:val="0"/>
          <w:marRight w:val="0"/>
          <w:marTop w:val="0"/>
          <w:marBottom w:val="0"/>
          <w:divBdr>
            <w:top w:val="none" w:sz="0" w:space="0" w:color="auto"/>
            <w:left w:val="none" w:sz="0" w:space="0" w:color="auto"/>
            <w:bottom w:val="none" w:sz="0" w:space="0" w:color="auto"/>
            <w:right w:val="none" w:sz="0" w:space="0" w:color="auto"/>
          </w:divBdr>
          <w:divsChild>
            <w:div w:id="1605306705">
              <w:marLeft w:val="0"/>
              <w:marRight w:val="0"/>
              <w:marTop w:val="0"/>
              <w:marBottom w:val="0"/>
              <w:divBdr>
                <w:top w:val="none" w:sz="0" w:space="0" w:color="auto"/>
                <w:left w:val="none" w:sz="0" w:space="0" w:color="auto"/>
                <w:bottom w:val="none" w:sz="0" w:space="0" w:color="auto"/>
                <w:right w:val="none" w:sz="0" w:space="0" w:color="auto"/>
              </w:divBdr>
              <w:divsChild>
                <w:div w:id="946079303">
                  <w:marLeft w:val="0"/>
                  <w:marRight w:val="0"/>
                  <w:marTop w:val="0"/>
                  <w:marBottom w:val="0"/>
                  <w:divBdr>
                    <w:top w:val="none" w:sz="0" w:space="0" w:color="auto"/>
                    <w:left w:val="none" w:sz="0" w:space="0" w:color="auto"/>
                    <w:bottom w:val="none" w:sz="0" w:space="0" w:color="auto"/>
                    <w:right w:val="none" w:sz="0" w:space="0" w:color="auto"/>
                  </w:divBdr>
                  <w:divsChild>
                    <w:div w:id="1031497306">
                      <w:marLeft w:val="0"/>
                      <w:marRight w:val="0"/>
                      <w:marTop w:val="0"/>
                      <w:marBottom w:val="0"/>
                      <w:divBdr>
                        <w:top w:val="none" w:sz="0" w:space="0" w:color="auto"/>
                        <w:left w:val="none" w:sz="0" w:space="0" w:color="auto"/>
                        <w:bottom w:val="none" w:sz="0" w:space="0" w:color="auto"/>
                        <w:right w:val="none" w:sz="0" w:space="0" w:color="auto"/>
                      </w:divBdr>
                      <w:divsChild>
                        <w:div w:id="12638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19341">
      <w:bodyDiv w:val="1"/>
      <w:marLeft w:val="0"/>
      <w:marRight w:val="0"/>
      <w:marTop w:val="0"/>
      <w:marBottom w:val="0"/>
      <w:divBdr>
        <w:top w:val="none" w:sz="0" w:space="0" w:color="auto"/>
        <w:left w:val="none" w:sz="0" w:space="0" w:color="auto"/>
        <w:bottom w:val="none" w:sz="0" w:space="0" w:color="auto"/>
        <w:right w:val="none" w:sz="0" w:space="0" w:color="auto"/>
      </w:divBdr>
      <w:divsChild>
        <w:div w:id="618528773">
          <w:marLeft w:val="0"/>
          <w:marRight w:val="0"/>
          <w:marTop w:val="0"/>
          <w:marBottom w:val="0"/>
          <w:divBdr>
            <w:top w:val="none" w:sz="0" w:space="0" w:color="auto"/>
            <w:left w:val="none" w:sz="0" w:space="0" w:color="auto"/>
            <w:bottom w:val="none" w:sz="0" w:space="0" w:color="auto"/>
            <w:right w:val="none" w:sz="0" w:space="0" w:color="auto"/>
          </w:divBdr>
          <w:divsChild>
            <w:div w:id="2054183776">
              <w:marLeft w:val="0"/>
              <w:marRight w:val="0"/>
              <w:marTop w:val="0"/>
              <w:marBottom w:val="0"/>
              <w:divBdr>
                <w:top w:val="none" w:sz="0" w:space="0" w:color="auto"/>
                <w:left w:val="none" w:sz="0" w:space="0" w:color="auto"/>
                <w:bottom w:val="none" w:sz="0" w:space="0" w:color="auto"/>
                <w:right w:val="none" w:sz="0" w:space="0" w:color="auto"/>
              </w:divBdr>
              <w:divsChild>
                <w:div w:id="975839968">
                  <w:marLeft w:val="0"/>
                  <w:marRight w:val="0"/>
                  <w:marTop w:val="0"/>
                  <w:marBottom w:val="0"/>
                  <w:divBdr>
                    <w:top w:val="none" w:sz="0" w:space="0" w:color="auto"/>
                    <w:left w:val="none" w:sz="0" w:space="0" w:color="auto"/>
                    <w:bottom w:val="none" w:sz="0" w:space="0" w:color="auto"/>
                    <w:right w:val="none" w:sz="0" w:space="0" w:color="auto"/>
                  </w:divBdr>
                  <w:divsChild>
                    <w:div w:id="1246764249">
                      <w:marLeft w:val="0"/>
                      <w:marRight w:val="0"/>
                      <w:marTop w:val="0"/>
                      <w:marBottom w:val="0"/>
                      <w:divBdr>
                        <w:top w:val="none" w:sz="0" w:space="0" w:color="auto"/>
                        <w:left w:val="none" w:sz="0" w:space="0" w:color="auto"/>
                        <w:bottom w:val="none" w:sz="0" w:space="0" w:color="auto"/>
                        <w:right w:val="none" w:sz="0" w:space="0" w:color="auto"/>
                      </w:divBdr>
                      <w:divsChild>
                        <w:div w:id="13101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3734">
      <w:bodyDiv w:val="1"/>
      <w:marLeft w:val="0"/>
      <w:marRight w:val="0"/>
      <w:marTop w:val="0"/>
      <w:marBottom w:val="0"/>
      <w:divBdr>
        <w:top w:val="none" w:sz="0" w:space="0" w:color="auto"/>
        <w:left w:val="none" w:sz="0" w:space="0" w:color="auto"/>
        <w:bottom w:val="none" w:sz="0" w:space="0" w:color="auto"/>
        <w:right w:val="none" w:sz="0" w:space="0" w:color="auto"/>
      </w:divBdr>
      <w:divsChild>
        <w:div w:id="666633068">
          <w:marLeft w:val="0"/>
          <w:marRight w:val="0"/>
          <w:marTop w:val="0"/>
          <w:marBottom w:val="0"/>
          <w:divBdr>
            <w:top w:val="none" w:sz="0" w:space="0" w:color="auto"/>
            <w:left w:val="none" w:sz="0" w:space="0" w:color="auto"/>
            <w:bottom w:val="none" w:sz="0" w:space="0" w:color="auto"/>
            <w:right w:val="none" w:sz="0" w:space="0" w:color="auto"/>
          </w:divBdr>
          <w:divsChild>
            <w:div w:id="714239418">
              <w:marLeft w:val="0"/>
              <w:marRight w:val="0"/>
              <w:marTop w:val="0"/>
              <w:marBottom w:val="0"/>
              <w:divBdr>
                <w:top w:val="none" w:sz="0" w:space="0" w:color="auto"/>
                <w:left w:val="none" w:sz="0" w:space="0" w:color="auto"/>
                <w:bottom w:val="none" w:sz="0" w:space="0" w:color="auto"/>
                <w:right w:val="none" w:sz="0" w:space="0" w:color="auto"/>
              </w:divBdr>
              <w:divsChild>
                <w:div w:id="1336302316">
                  <w:marLeft w:val="0"/>
                  <w:marRight w:val="0"/>
                  <w:marTop w:val="0"/>
                  <w:marBottom w:val="0"/>
                  <w:divBdr>
                    <w:top w:val="none" w:sz="0" w:space="0" w:color="auto"/>
                    <w:left w:val="none" w:sz="0" w:space="0" w:color="auto"/>
                    <w:bottom w:val="none" w:sz="0" w:space="0" w:color="auto"/>
                    <w:right w:val="none" w:sz="0" w:space="0" w:color="auto"/>
                  </w:divBdr>
                  <w:divsChild>
                    <w:div w:id="1082214550">
                      <w:marLeft w:val="0"/>
                      <w:marRight w:val="0"/>
                      <w:marTop w:val="0"/>
                      <w:marBottom w:val="0"/>
                      <w:divBdr>
                        <w:top w:val="none" w:sz="0" w:space="0" w:color="auto"/>
                        <w:left w:val="none" w:sz="0" w:space="0" w:color="auto"/>
                        <w:bottom w:val="none" w:sz="0" w:space="0" w:color="auto"/>
                        <w:right w:val="none" w:sz="0" w:space="0" w:color="auto"/>
                      </w:divBdr>
                      <w:divsChild>
                        <w:div w:id="16738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111361">
      <w:bodyDiv w:val="1"/>
      <w:marLeft w:val="0"/>
      <w:marRight w:val="0"/>
      <w:marTop w:val="0"/>
      <w:marBottom w:val="0"/>
      <w:divBdr>
        <w:top w:val="none" w:sz="0" w:space="0" w:color="auto"/>
        <w:left w:val="none" w:sz="0" w:space="0" w:color="auto"/>
        <w:bottom w:val="none" w:sz="0" w:space="0" w:color="auto"/>
        <w:right w:val="none" w:sz="0" w:space="0" w:color="auto"/>
      </w:divBdr>
      <w:divsChild>
        <w:div w:id="1512404472">
          <w:marLeft w:val="0"/>
          <w:marRight w:val="0"/>
          <w:marTop w:val="0"/>
          <w:marBottom w:val="0"/>
          <w:divBdr>
            <w:top w:val="none" w:sz="0" w:space="0" w:color="auto"/>
            <w:left w:val="none" w:sz="0" w:space="0" w:color="auto"/>
            <w:bottom w:val="none" w:sz="0" w:space="0" w:color="auto"/>
            <w:right w:val="none" w:sz="0" w:space="0" w:color="auto"/>
          </w:divBdr>
          <w:divsChild>
            <w:div w:id="2032603777">
              <w:marLeft w:val="0"/>
              <w:marRight w:val="0"/>
              <w:marTop w:val="0"/>
              <w:marBottom w:val="0"/>
              <w:divBdr>
                <w:top w:val="none" w:sz="0" w:space="0" w:color="auto"/>
                <w:left w:val="none" w:sz="0" w:space="0" w:color="auto"/>
                <w:bottom w:val="none" w:sz="0" w:space="0" w:color="auto"/>
                <w:right w:val="none" w:sz="0" w:space="0" w:color="auto"/>
              </w:divBdr>
              <w:divsChild>
                <w:div w:id="1920940109">
                  <w:marLeft w:val="0"/>
                  <w:marRight w:val="0"/>
                  <w:marTop w:val="0"/>
                  <w:marBottom w:val="0"/>
                  <w:divBdr>
                    <w:top w:val="none" w:sz="0" w:space="0" w:color="auto"/>
                    <w:left w:val="none" w:sz="0" w:space="0" w:color="auto"/>
                    <w:bottom w:val="none" w:sz="0" w:space="0" w:color="auto"/>
                    <w:right w:val="none" w:sz="0" w:space="0" w:color="auto"/>
                  </w:divBdr>
                  <w:divsChild>
                    <w:div w:id="2110926774">
                      <w:marLeft w:val="0"/>
                      <w:marRight w:val="0"/>
                      <w:marTop w:val="0"/>
                      <w:marBottom w:val="0"/>
                      <w:divBdr>
                        <w:top w:val="none" w:sz="0" w:space="0" w:color="auto"/>
                        <w:left w:val="none" w:sz="0" w:space="0" w:color="auto"/>
                        <w:bottom w:val="none" w:sz="0" w:space="0" w:color="auto"/>
                        <w:right w:val="none" w:sz="0" w:space="0" w:color="auto"/>
                      </w:divBdr>
                      <w:divsChild>
                        <w:div w:id="12195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9761">
      <w:bodyDiv w:val="1"/>
      <w:marLeft w:val="0"/>
      <w:marRight w:val="0"/>
      <w:marTop w:val="0"/>
      <w:marBottom w:val="0"/>
      <w:divBdr>
        <w:top w:val="none" w:sz="0" w:space="0" w:color="auto"/>
        <w:left w:val="none" w:sz="0" w:space="0" w:color="auto"/>
        <w:bottom w:val="none" w:sz="0" w:space="0" w:color="auto"/>
        <w:right w:val="none" w:sz="0" w:space="0" w:color="auto"/>
      </w:divBdr>
      <w:divsChild>
        <w:div w:id="1836335845">
          <w:marLeft w:val="0"/>
          <w:marRight w:val="0"/>
          <w:marTop w:val="0"/>
          <w:marBottom w:val="0"/>
          <w:divBdr>
            <w:top w:val="none" w:sz="0" w:space="0" w:color="auto"/>
            <w:left w:val="none" w:sz="0" w:space="0" w:color="auto"/>
            <w:bottom w:val="none" w:sz="0" w:space="0" w:color="auto"/>
            <w:right w:val="none" w:sz="0" w:space="0" w:color="auto"/>
          </w:divBdr>
          <w:divsChild>
            <w:div w:id="904141121">
              <w:marLeft w:val="0"/>
              <w:marRight w:val="0"/>
              <w:marTop w:val="0"/>
              <w:marBottom w:val="0"/>
              <w:divBdr>
                <w:top w:val="none" w:sz="0" w:space="0" w:color="auto"/>
                <w:left w:val="none" w:sz="0" w:space="0" w:color="auto"/>
                <w:bottom w:val="none" w:sz="0" w:space="0" w:color="auto"/>
                <w:right w:val="none" w:sz="0" w:space="0" w:color="auto"/>
              </w:divBdr>
              <w:divsChild>
                <w:div w:id="1979526572">
                  <w:marLeft w:val="0"/>
                  <w:marRight w:val="0"/>
                  <w:marTop w:val="0"/>
                  <w:marBottom w:val="0"/>
                  <w:divBdr>
                    <w:top w:val="none" w:sz="0" w:space="0" w:color="auto"/>
                    <w:left w:val="none" w:sz="0" w:space="0" w:color="auto"/>
                    <w:bottom w:val="none" w:sz="0" w:space="0" w:color="auto"/>
                    <w:right w:val="none" w:sz="0" w:space="0" w:color="auto"/>
                  </w:divBdr>
                  <w:divsChild>
                    <w:div w:id="1972511556">
                      <w:marLeft w:val="0"/>
                      <w:marRight w:val="0"/>
                      <w:marTop w:val="0"/>
                      <w:marBottom w:val="0"/>
                      <w:divBdr>
                        <w:top w:val="none" w:sz="0" w:space="0" w:color="auto"/>
                        <w:left w:val="none" w:sz="0" w:space="0" w:color="auto"/>
                        <w:bottom w:val="none" w:sz="0" w:space="0" w:color="auto"/>
                        <w:right w:val="none" w:sz="0" w:space="0" w:color="auto"/>
                      </w:divBdr>
                      <w:divsChild>
                        <w:div w:id="13769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9402">
      <w:bodyDiv w:val="1"/>
      <w:marLeft w:val="0"/>
      <w:marRight w:val="0"/>
      <w:marTop w:val="0"/>
      <w:marBottom w:val="0"/>
      <w:divBdr>
        <w:top w:val="none" w:sz="0" w:space="0" w:color="auto"/>
        <w:left w:val="none" w:sz="0" w:space="0" w:color="auto"/>
        <w:bottom w:val="none" w:sz="0" w:space="0" w:color="auto"/>
        <w:right w:val="none" w:sz="0" w:space="0" w:color="auto"/>
      </w:divBdr>
      <w:divsChild>
        <w:div w:id="1585142375">
          <w:marLeft w:val="0"/>
          <w:marRight w:val="0"/>
          <w:marTop w:val="0"/>
          <w:marBottom w:val="0"/>
          <w:divBdr>
            <w:top w:val="none" w:sz="0" w:space="0" w:color="auto"/>
            <w:left w:val="none" w:sz="0" w:space="0" w:color="auto"/>
            <w:bottom w:val="none" w:sz="0" w:space="0" w:color="auto"/>
            <w:right w:val="none" w:sz="0" w:space="0" w:color="auto"/>
          </w:divBdr>
          <w:divsChild>
            <w:div w:id="1750887114">
              <w:marLeft w:val="0"/>
              <w:marRight w:val="0"/>
              <w:marTop w:val="0"/>
              <w:marBottom w:val="0"/>
              <w:divBdr>
                <w:top w:val="none" w:sz="0" w:space="0" w:color="auto"/>
                <w:left w:val="none" w:sz="0" w:space="0" w:color="auto"/>
                <w:bottom w:val="none" w:sz="0" w:space="0" w:color="auto"/>
                <w:right w:val="none" w:sz="0" w:space="0" w:color="auto"/>
              </w:divBdr>
              <w:divsChild>
                <w:div w:id="291133856">
                  <w:marLeft w:val="0"/>
                  <w:marRight w:val="0"/>
                  <w:marTop w:val="0"/>
                  <w:marBottom w:val="0"/>
                  <w:divBdr>
                    <w:top w:val="none" w:sz="0" w:space="0" w:color="auto"/>
                    <w:left w:val="none" w:sz="0" w:space="0" w:color="auto"/>
                    <w:bottom w:val="none" w:sz="0" w:space="0" w:color="auto"/>
                    <w:right w:val="none" w:sz="0" w:space="0" w:color="auto"/>
                  </w:divBdr>
                  <w:divsChild>
                    <w:div w:id="1085221451">
                      <w:marLeft w:val="0"/>
                      <w:marRight w:val="0"/>
                      <w:marTop w:val="0"/>
                      <w:marBottom w:val="0"/>
                      <w:divBdr>
                        <w:top w:val="none" w:sz="0" w:space="0" w:color="auto"/>
                        <w:left w:val="none" w:sz="0" w:space="0" w:color="auto"/>
                        <w:bottom w:val="none" w:sz="0" w:space="0" w:color="auto"/>
                        <w:right w:val="none" w:sz="0" w:space="0" w:color="auto"/>
                      </w:divBdr>
                      <w:divsChild>
                        <w:div w:id="18692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90811">
      <w:bodyDiv w:val="1"/>
      <w:marLeft w:val="0"/>
      <w:marRight w:val="0"/>
      <w:marTop w:val="0"/>
      <w:marBottom w:val="0"/>
      <w:divBdr>
        <w:top w:val="none" w:sz="0" w:space="0" w:color="auto"/>
        <w:left w:val="none" w:sz="0" w:space="0" w:color="auto"/>
        <w:bottom w:val="none" w:sz="0" w:space="0" w:color="auto"/>
        <w:right w:val="none" w:sz="0" w:space="0" w:color="auto"/>
      </w:divBdr>
      <w:divsChild>
        <w:div w:id="963313886">
          <w:marLeft w:val="0"/>
          <w:marRight w:val="0"/>
          <w:marTop w:val="0"/>
          <w:marBottom w:val="0"/>
          <w:divBdr>
            <w:top w:val="none" w:sz="0" w:space="0" w:color="auto"/>
            <w:left w:val="none" w:sz="0" w:space="0" w:color="auto"/>
            <w:bottom w:val="none" w:sz="0" w:space="0" w:color="auto"/>
            <w:right w:val="none" w:sz="0" w:space="0" w:color="auto"/>
          </w:divBdr>
          <w:divsChild>
            <w:div w:id="892347182">
              <w:marLeft w:val="0"/>
              <w:marRight w:val="0"/>
              <w:marTop w:val="0"/>
              <w:marBottom w:val="0"/>
              <w:divBdr>
                <w:top w:val="none" w:sz="0" w:space="0" w:color="auto"/>
                <w:left w:val="none" w:sz="0" w:space="0" w:color="auto"/>
                <w:bottom w:val="none" w:sz="0" w:space="0" w:color="auto"/>
                <w:right w:val="none" w:sz="0" w:space="0" w:color="auto"/>
              </w:divBdr>
              <w:divsChild>
                <w:div w:id="543834735">
                  <w:marLeft w:val="0"/>
                  <w:marRight w:val="0"/>
                  <w:marTop w:val="0"/>
                  <w:marBottom w:val="0"/>
                  <w:divBdr>
                    <w:top w:val="none" w:sz="0" w:space="0" w:color="auto"/>
                    <w:left w:val="none" w:sz="0" w:space="0" w:color="auto"/>
                    <w:bottom w:val="none" w:sz="0" w:space="0" w:color="auto"/>
                    <w:right w:val="none" w:sz="0" w:space="0" w:color="auto"/>
                  </w:divBdr>
                  <w:divsChild>
                    <w:div w:id="804926605">
                      <w:marLeft w:val="0"/>
                      <w:marRight w:val="0"/>
                      <w:marTop w:val="0"/>
                      <w:marBottom w:val="0"/>
                      <w:divBdr>
                        <w:top w:val="none" w:sz="0" w:space="0" w:color="auto"/>
                        <w:left w:val="none" w:sz="0" w:space="0" w:color="auto"/>
                        <w:bottom w:val="none" w:sz="0" w:space="0" w:color="auto"/>
                        <w:right w:val="none" w:sz="0" w:space="0" w:color="auto"/>
                      </w:divBdr>
                      <w:divsChild>
                        <w:div w:id="1148479226">
                          <w:marLeft w:val="0"/>
                          <w:marRight w:val="0"/>
                          <w:marTop w:val="0"/>
                          <w:marBottom w:val="0"/>
                          <w:divBdr>
                            <w:top w:val="none" w:sz="0" w:space="0" w:color="auto"/>
                            <w:left w:val="none" w:sz="0" w:space="0" w:color="auto"/>
                            <w:bottom w:val="none" w:sz="0" w:space="0" w:color="auto"/>
                            <w:right w:val="none" w:sz="0" w:space="0" w:color="auto"/>
                          </w:divBdr>
                          <w:divsChild>
                            <w:div w:id="89008913">
                              <w:blockQuote w:val="1"/>
                              <w:marLeft w:val="411"/>
                              <w:marRight w:val="411"/>
                              <w:marTop w:val="411"/>
                              <w:marBottom w:val="411"/>
                              <w:divBdr>
                                <w:top w:val="none" w:sz="0" w:space="0" w:color="auto"/>
                                <w:left w:val="single" w:sz="12" w:space="8" w:color="CCCCCC"/>
                                <w:bottom w:val="none" w:sz="0" w:space="0" w:color="auto"/>
                                <w:right w:val="none" w:sz="0" w:space="0" w:color="auto"/>
                              </w:divBdr>
                              <w:divsChild>
                                <w:div w:id="1133014100">
                                  <w:blockQuote w:val="1"/>
                                  <w:marLeft w:val="411"/>
                                  <w:marRight w:val="411"/>
                                  <w:marTop w:val="411"/>
                                  <w:marBottom w:val="411"/>
                                  <w:divBdr>
                                    <w:top w:val="none" w:sz="0" w:space="0" w:color="auto"/>
                                    <w:left w:val="single" w:sz="12" w:space="8" w:color="CCCCCC"/>
                                    <w:bottom w:val="none" w:sz="0" w:space="0" w:color="auto"/>
                                    <w:right w:val="none" w:sz="0" w:space="0" w:color="auto"/>
                                  </w:divBdr>
                                </w:div>
                              </w:divsChild>
                            </w:div>
                          </w:divsChild>
                        </w:div>
                      </w:divsChild>
                    </w:div>
                  </w:divsChild>
                </w:div>
              </w:divsChild>
            </w:div>
          </w:divsChild>
        </w:div>
      </w:divsChild>
    </w:div>
    <w:div w:id="1473669518">
      <w:bodyDiv w:val="1"/>
      <w:marLeft w:val="0"/>
      <w:marRight w:val="0"/>
      <w:marTop w:val="0"/>
      <w:marBottom w:val="0"/>
      <w:divBdr>
        <w:top w:val="none" w:sz="0" w:space="0" w:color="auto"/>
        <w:left w:val="none" w:sz="0" w:space="0" w:color="auto"/>
        <w:bottom w:val="none" w:sz="0" w:space="0" w:color="auto"/>
        <w:right w:val="none" w:sz="0" w:space="0" w:color="auto"/>
      </w:divBdr>
      <w:divsChild>
        <w:div w:id="930965974">
          <w:marLeft w:val="0"/>
          <w:marRight w:val="0"/>
          <w:marTop w:val="0"/>
          <w:marBottom w:val="0"/>
          <w:divBdr>
            <w:top w:val="none" w:sz="0" w:space="0" w:color="auto"/>
            <w:left w:val="none" w:sz="0" w:space="0" w:color="auto"/>
            <w:bottom w:val="none" w:sz="0" w:space="0" w:color="auto"/>
            <w:right w:val="none" w:sz="0" w:space="0" w:color="auto"/>
          </w:divBdr>
          <w:divsChild>
            <w:div w:id="1586649893">
              <w:marLeft w:val="0"/>
              <w:marRight w:val="0"/>
              <w:marTop w:val="0"/>
              <w:marBottom w:val="0"/>
              <w:divBdr>
                <w:top w:val="none" w:sz="0" w:space="0" w:color="auto"/>
                <w:left w:val="none" w:sz="0" w:space="0" w:color="auto"/>
                <w:bottom w:val="none" w:sz="0" w:space="0" w:color="auto"/>
                <w:right w:val="none" w:sz="0" w:space="0" w:color="auto"/>
              </w:divBdr>
              <w:divsChild>
                <w:div w:id="857305886">
                  <w:marLeft w:val="0"/>
                  <w:marRight w:val="0"/>
                  <w:marTop w:val="0"/>
                  <w:marBottom w:val="0"/>
                  <w:divBdr>
                    <w:top w:val="none" w:sz="0" w:space="0" w:color="auto"/>
                    <w:left w:val="none" w:sz="0" w:space="0" w:color="auto"/>
                    <w:bottom w:val="none" w:sz="0" w:space="0" w:color="auto"/>
                    <w:right w:val="none" w:sz="0" w:space="0" w:color="auto"/>
                  </w:divBdr>
                  <w:divsChild>
                    <w:div w:id="1132479674">
                      <w:marLeft w:val="0"/>
                      <w:marRight w:val="0"/>
                      <w:marTop w:val="0"/>
                      <w:marBottom w:val="0"/>
                      <w:divBdr>
                        <w:top w:val="none" w:sz="0" w:space="0" w:color="auto"/>
                        <w:left w:val="none" w:sz="0" w:space="0" w:color="auto"/>
                        <w:bottom w:val="none" w:sz="0" w:space="0" w:color="auto"/>
                        <w:right w:val="none" w:sz="0" w:space="0" w:color="auto"/>
                      </w:divBdr>
                      <w:divsChild>
                        <w:div w:id="6966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97730">
      <w:bodyDiv w:val="1"/>
      <w:marLeft w:val="0"/>
      <w:marRight w:val="0"/>
      <w:marTop w:val="0"/>
      <w:marBottom w:val="0"/>
      <w:divBdr>
        <w:top w:val="none" w:sz="0" w:space="0" w:color="auto"/>
        <w:left w:val="none" w:sz="0" w:space="0" w:color="auto"/>
        <w:bottom w:val="none" w:sz="0" w:space="0" w:color="auto"/>
        <w:right w:val="none" w:sz="0" w:space="0" w:color="auto"/>
      </w:divBdr>
      <w:divsChild>
        <w:div w:id="541790845">
          <w:marLeft w:val="0"/>
          <w:marRight w:val="0"/>
          <w:marTop w:val="0"/>
          <w:marBottom w:val="0"/>
          <w:divBdr>
            <w:top w:val="none" w:sz="0" w:space="0" w:color="auto"/>
            <w:left w:val="none" w:sz="0" w:space="0" w:color="auto"/>
            <w:bottom w:val="none" w:sz="0" w:space="0" w:color="auto"/>
            <w:right w:val="none" w:sz="0" w:space="0" w:color="auto"/>
          </w:divBdr>
          <w:divsChild>
            <w:div w:id="1977296849">
              <w:marLeft w:val="0"/>
              <w:marRight w:val="0"/>
              <w:marTop w:val="0"/>
              <w:marBottom w:val="0"/>
              <w:divBdr>
                <w:top w:val="none" w:sz="0" w:space="0" w:color="auto"/>
                <w:left w:val="none" w:sz="0" w:space="0" w:color="auto"/>
                <w:bottom w:val="none" w:sz="0" w:space="0" w:color="auto"/>
                <w:right w:val="none" w:sz="0" w:space="0" w:color="auto"/>
              </w:divBdr>
              <w:divsChild>
                <w:div w:id="130680732">
                  <w:marLeft w:val="0"/>
                  <w:marRight w:val="0"/>
                  <w:marTop w:val="0"/>
                  <w:marBottom w:val="0"/>
                  <w:divBdr>
                    <w:top w:val="none" w:sz="0" w:space="0" w:color="auto"/>
                    <w:left w:val="none" w:sz="0" w:space="0" w:color="auto"/>
                    <w:bottom w:val="none" w:sz="0" w:space="0" w:color="auto"/>
                    <w:right w:val="none" w:sz="0" w:space="0" w:color="auto"/>
                  </w:divBdr>
                  <w:divsChild>
                    <w:div w:id="1386493149">
                      <w:marLeft w:val="0"/>
                      <w:marRight w:val="0"/>
                      <w:marTop w:val="0"/>
                      <w:marBottom w:val="0"/>
                      <w:divBdr>
                        <w:top w:val="none" w:sz="0" w:space="0" w:color="auto"/>
                        <w:left w:val="none" w:sz="0" w:space="0" w:color="auto"/>
                        <w:bottom w:val="none" w:sz="0" w:space="0" w:color="auto"/>
                        <w:right w:val="none" w:sz="0" w:space="0" w:color="auto"/>
                      </w:divBdr>
                      <w:divsChild>
                        <w:div w:id="16073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17565">
      <w:bodyDiv w:val="1"/>
      <w:marLeft w:val="0"/>
      <w:marRight w:val="0"/>
      <w:marTop w:val="0"/>
      <w:marBottom w:val="0"/>
      <w:divBdr>
        <w:top w:val="none" w:sz="0" w:space="0" w:color="auto"/>
        <w:left w:val="none" w:sz="0" w:space="0" w:color="auto"/>
        <w:bottom w:val="none" w:sz="0" w:space="0" w:color="auto"/>
        <w:right w:val="none" w:sz="0" w:space="0" w:color="auto"/>
      </w:divBdr>
      <w:divsChild>
        <w:div w:id="692801387">
          <w:marLeft w:val="0"/>
          <w:marRight w:val="0"/>
          <w:marTop w:val="0"/>
          <w:marBottom w:val="0"/>
          <w:divBdr>
            <w:top w:val="none" w:sz="0" w:space="0" w:color="auto"/>
            <w:left w:val="none" w:sz="0" w:space="0" w:color="auto"/>
            <w:bottom w:val="none" w:sz="0" w:space="0" w:color="auto"/>
            <w:right w:val="none" w:sz="0" w:space="0" w:color="auto"/>
          </w:divBdr>
          <w:divsChild>
            <w:div w:id="748775249">
              <w:marLeft w:val="0"/>
              <w:marRight w:val="0"/>
              <w:marTop w:val="0"/>
              <w:marBottom w:val="0"/>
              <w:divBdr>
                <w:top w:val="none" w:sz="0" w:space="0" w:color="auto"/>
                <w:left w:val="none" w:sz="0" w:space="0" w:color="auto"/>
                <w:bottom w:val="none" w:sz="0" w:space="0" w:color="auto"/>
                <w:right w:val="none" w:sz="0" w:space="0" w:color="auto"/>
              </w:divBdr>
              <w:divsChild>
                <w:div w:id="1153910566">
                  <w:marLeft w:val="0"/>
                  <w:marRight w:val="0"/>
                  <w:marTop w:val="0"/>
                  <w:marBottom w:val="0"/>
                  <w:divBdr>
                    <w:top w:val="none" w:sz="0" w:space="0" w:color="auto"/>
                    <w:left w:val="none" w:sz="0" w:space="0" w:color="auto"/>
                    <w:bottom w:val="none" w:sz="0" w:space="0" w:color="auto"/>
                    <w:right w:val="none" w:sz="0" w:space="0" w:color="auto"/>
                  </w:divBdr>
                  <w:divsChild>
                    <w:div w:id="254022205">
                      <w:marLeft w:val="0"/>
                      <w:marRight w:val="0"/>
                      <w:marTop w:val="0"/>
                      <w:marBottom w:val="0"/>
                      <w:divBdr>
                        <w:top w:val="none" w:sz="0" w:space="0" w:color="auto"/>
                        <w:left w:val="none" w:sz="0" w:space="0" w:color="auto"/>
                        <w:bottom w:val="none" w:sz="0" w:space="0" w:color="auto"/>
                        <w:right w:val="none" w:sz="0" w:space="0" w:color="auto"/>
                      </w:divBdr>
                      <w:divsChild>
                        <w:div w:id="10953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45359">
      <w:bodyDiv w:val="1"/>
      <w:marLeft w:val="0"/>
      <w:marRight w:val="0"/>
      <w:marTop w:val="0"/>
      <w:marBottom w:val="0"/>
      <w:divBdr>
        <w:top w:val="none" w:sz="0" w:space="0" w:color="auto"/>
        <w:left w:val="none" w:sz="0" w:space="0" w:color="auto"/>
        <w:bottom w:val="none" w:sz="0" w:space="0" w:color="auto"/>
        <w:right w:val="none" w:sz="0" w:space="0" w:color="auto"/>
      </w:divBdr>
      <w:divsChild>
        <w:div w:id="1502544818">
          <w:marLeft w:val="0"/>
          <w:marRight w:val="0"/>
          <w:marTop w:val="0"/>
          <w:marBottom w:val="0"/>
          <w:divBdr>
            <w:top w:val="none" w:sz="0" w:space="0" w:color="auto"/>
            <w:left w:val="none" w:sz="0" w:space="0" w:color="auto"/>
            <w:bottom w:val="none" w:sz="0" w:space="0" w:color="auto"/>
            <w:right w:val="none" w:sz="0" w:space="0" w:color="auto"/>
          </w:divBdr>
          <w:divsChild>
            <w:div w:id="1914972308">
              <w:marLeft w:val="0"/>
              <w:marRight w:val="0"/>
              <w:marTop w:val="0"/>
              <w:marBottom w:val="0"/>
              <w:divBdr>
                <w:top w:val="none" w:sz="0" w:space="0" w:color="auto"/>
                <w:left w:val="none" w:sz="0" w:space="0" w:color="auto"/>
                <w:bottom w:val="none" w:sz="0" w:space="0" w:color="auto"/>
                <w:right w:val="none" w:sz="0" w:space="0" w:color="auto"/>
              </w:divBdr>
              <w:divsChild>
                <w:div w:id="641620935">
                  <w:marLeft w:val="0"/>
                  <w:marRight w:val="0"/>
                  <w:marTop w:val="0"/>
                  <w:marBottom w:val="0"/>
                  <w:divBdr>
                    <w:top w:val="none" w:sz="0" w:space="0" w:color="auto"/>
                    <w:left w:val="none" w:sz="0" w:space="0" w:color="auto"/>
                    <w:bottom w:val="none" w:sz="0" w:space="0" w:color="auto"/>
                    <w:right w:val="none" w:sz="0" w:space="0" w:color="auto"/>
                  </w:divBdr>
                  <w:divsChild>
                    <w:div w:id="180321963">
                      <w:marLeft w:val="0"/>
                      <w:marRight w:val="0"/>
                      <w:marTop w:val="0"/>
                      <w:marBottom w:val="0"/>
                      <w:divBdr>
                        <w:top w:val="none" w:sz="0" w:space="0" w:color="auto"/>
                        <w:left w:val="none" w:sz="0" w:space="0" w:color="auto"/>
                        <w:bottom w:val="none" w:sz="0" w:space="0" w:color="auto"/>
                        <w:right w:val="none" w:sz="0" w:space="0" w:color="auto"/>
                      </w:divBdr>
                      <w:divsChild>
                        <w:div w:id="14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88253">
      <w:bodyDiv w:val="1"/>
      <w:marLeft w:val="0"/>
      <w:marRight w:val="0"/>
      <w:marTop w:val="0"/>
      <w:marBottom w:val="0"/>
      <w:divBdr>
        <w:top w:val="none" w:sz="0" w:space="0" w:color="auto"/>
        <w:left w:val="none" w:sz="0" w:space="0" w:color="auto"/>
        <w:bottom w:val="none" w:sz="0" w:space="0" w:color="auto"/>
        <w:right w:val="none" w:sz="0" w:space="0" w:color="auto"/>
      </w:divBdr>
      <w:divsChild>
        <w:div w:id="921329957">
          <w:marLeft w:val="0"/>
          <w:marRight w:val="0"/>
          <w:marTop w:val="0"/>
          <w:marBottom w:val="0"/>
          <w:divBdr>
            <w:top w:val="none" w:sz="0" w:space="0" w:color="auto"/>
            <w:left w:val="none" w:sz="0" w:space="0" w:color="auto"/>
            <w:bottom w:val="none" w:sz="0" w:space="0" w:color="auto"/>
            <w:right w:val="none" w:sz="0" w:space="0" w:color="auto"/>
          </w:divBdr>
          <w:divsChild>
            <w:div w:id="85198640">
              <w:marLeft w:val="0"/>
              <w:marRight w:val="0"/>
              <w:marTop w:val="0"/>
              <w:marBottom w:val="0"/>
              <w:divBdr>
                <w:top w:val="none" w:sz="0" w:space="0" w:color="auto"/>
                <w:left w:val="none" w:sz="0" w:space="0" w:color="auto"/>
                <w:bottom w:val="none" w:sz="0" w:space="0" w:color="auto"/>
                <w:right w:val="none" w:sz="0" w:space="0" w:color="auto"/>
              </w:divBdr>
              <w:divsChild>
                <w:div w:id="1085958889">
                  <w:marLeft w:val="0"/>
                  <w:marRight w:val="0"/>
                  <w:marTop w:val="0"/>
                  <w:marBottom w:val="0"/>
                  <w:divBdr>
                    <w:top w:val="none" w:sz="0" w:space="0" w:color="auto"/>
                    <w:left w:val="none" w:sz="0" w:space="0" w:color="auto"/>
                    <w:bottom w:val="none" w:sz="0" w:space="0" w:color="auto"/>
                    <w:right w:val="none" w:sz="0" w:space="0" w:color="auto"/>
                  </w:divBdr>
                  <w:divsChild>
                    <w:div w:id="1953004221">
                      <w:marLeft w:val="0"/>
                      <w:marRight w:val="0"/>
                      <w:marTop w:val="0"/>
                      <w:marBottom w:val="0"/>
                      <w:divBdr>
                        <w:top w:val="none" w:sz="0" w:space="0" w:color="auto"/>
                        <w:left w:val="none" w:sz="0" w:space="0" w:color="auto"/>
                        <w:bottom w:val="none" w:sz="0" w:space="0" w:color="auto"/>
                        <w:right w:val="none" w:sz="0" w:space="0" w:color="auto"/>
                      </w:divBdr>
                      <w:divsChild>
                        <w:div w:id="11167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42687">
      <w:bodyDiv w:val="1"/>
      <w:marLeft w:val="0"/>
      <w:marRight w:val="0"/>
      <w:marTop w:val="0"/>
      <w:marBottom w:val="0"/>
      <w:divBdr>
        <w:top w:val="none" w:sz="0" w:space="0" w:color="auto"/>
        <w:left w:val="none" w:sz="0" w:space="0" w:color="auto"/>
        <w:bottom w:val="none" w:sz="0" w:space="0" w:color="auto"/>
        <w:right w:val="none" w:sz="0" w:space="0" w:color="auto"/>
      </w:divBdr>
      <w:divsChild>
        <w:div w:id="764544656">
          <w:marLeft w:val="0"/>
          <w:marRight w:val="0"/>
          <w:marTop w:val="0"/>
          <w:marBottom w:val="0"/>
          <w:divBdr>
            <w:top w:val="none" w:sz="0" w:space="0" w:color="auto"/>
            <w:left w:val="none" w:sz="0" w:space="0" w:color="auto"/>
            <w:bottom w:val="none" w:sz="0" w:space="0" w:color="auto"/>
            <w:right w:val="none" w:sz="0" w:space="0" w:color="auto"/>
          </w:divBdr>
          <w:divsChild>
            <w:div w:id="603735646">
              <w:marLeft w:val="0"/>
              <w:marRight w:val="0"/>
              <w:marTop w:val="0"/>
              <w:marBottom w:val="0"/>
              <w:divBdr>
                <w:top w:val="none" w:sz="0" w:space="0" w:color="auto"/>
                <w:left w:val="none" w:sz="0" w:space="0" w:color="auto"/>
                <w:bottom w:val="none" w:sz="0" w:space="0" w:color="auto"/>
                <w:right w:val="none" w:sz="0" w:space="0" w:color="auto"/>
              </w:divBdr>
              <w:divsChild>
                <w:div w:id="622350409">
                  <w:marLeft w:val="0"/>
                  <w:marRight w:val="0"/>
                  <w:marTop w:val="0"/>
                  <w:marBottom w:val="0"/>
                  <w:divBdr>
                    <w:top w:val="none" w:sz="0" w:space="0" w:color="auto"/>
                    <w:left w:val="none" w:sz="0" w:space="0" w:color="auto"/>
                    <w:bottom w:val="none" w:sz="0" w:space="0" w:color="auto"/>
                    <w:right w:val="none" w:sz="0" w:space="0" w:color="auto"/>
                  </w:divBdr>
                  <w:divsChild>
                    <w:div w:id="1921670835">
                      <w:marLeft w:val="0"/>
                      <w:marRight w:val="0"/>
                      <w:marTop w:val="0"/>
                      <w:marBottom w:val="0"/>
                      <w:divBdr>
                        <w:top w:val="none" w:sz="0" w:space="0" w:color="auto"/>
                        <w:left w:val="none" w:sz="0" w:space="0" w:color="auto"/>
                        <w:bottom w:val="none" w:sz="0" w:space="0" w:color="auto"/>
                        <w:right w:val="none" w:sz="0" w:space="0" w:color="auto"/>
                      </w:divBdr>
                      <w:divsChild>
                        <w:div w:id="20826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50098">
      <w:bodyDiv w:val="1"/>
      <w:marLeft w:val="0"/>
      <w:marRight w:val="0"/>
      <w:marTop w:val="0"/>
      <w:marBottom w:val="0"/>
      <w:divBdr>
        <w:top w:val="none" w:sz="0" w:space="0" w:color="auto"/>
        <w:left w:val="none" w:sz="0" w:space="0" w:color="auto"/>
        <w:bottom w:val="none" w:sz="0" w:space="0" w:color="auto"/>
        <w:right w:val="none" w:sz="0" w:space="0" w:color="auto"/>
      </w:divBdr>
      <w:divsChild>
        <w:div w:id="137115130">
          <w:marLeft w:val="0"/>
          <w:marRight w:val="0"/>
          <w:marTop w:val="0"/>
          <w:marBottom w:val="0"/>
          <w:divBdr>
            <w:top w:val="none" w:sz="0" w:space="0" w:color="auto"/>
            <w:left w:val="none" w:sz="0" w:space="0" w:color="auto"/>
            <w:bottom w:val="none" w:sz="0" w:space="0" w:color="auto"/>
            <w:right w:val="none" w:sz="0" w:space="0" w:color="auto"/>
          </w:divBdr>
          <w:divsChild>
            <w:div w:id="2050911183">
              <w:marLeft w:val="0"/>
              <w:marRight w:val="0"/>
              <w:marTop w:val="0"/>
              <w:marBottom w:val="0"/>
              <w:divBdr>
                <w:top w:val="none" w:sz="0" w:space="0" w:color="auto"/>
                <w:left w:val="none" w:sz="0" w:space="0" w:color="auto"/>
                <w:bottom w:val="none" w:sz="0" w:space="0" w:color="auto"/>
                <w:right w:val="none" w:sz="0" w:space="0" w:color="auto"/>
              </w:divBdr>
              <w:divsChild>
                <w:div w:id="457145462">
                  <w:marLeft w:val="0"/>
                  <w:marRight w:val="0"/>
                  <w:marTop w:val="0"/>
                  <w:marBottom w:val="0"/>
                  <w:divBdr>
                    <w:top w:val="none" w:sz="0" w:space="0" w:color="auto"/>
                    <w:left w:val="none" w:sz="0" w:space="0" w:color="auto"/>
                    <w:bottom w:val="none" w:sz="0" w:space="0" w:color="auto"/>
                    <w:right w:val="none" w:sz="0" w:space="0" w:color="auto"/>
                  </w:divBdr>
                  <w:divsChild>
                    <w:div w:id="1908147304">
                      <w:marLeft w:val="0"/>
                      <w:marRight w:val="0"/>
                      <w:marTop w:val="0"/>
                      <w:marBottom w:val="0"/>
                      <w:divBdr>
                        <w:top w:val="none" w:sz="0" w:space="0" w:color="auto"/>
                        <w:left w:val="none" w:sz="0" w:space="0" w:color="auto"/>
                        <w:bottom w:val="none" w:sz="0" w:space="0" w:color="auto"/>
                        <w:right w:val="none" w:sz="0" w:space="0" w:color="auto"/>
                      </w:divBdr>
                      <w:divsChild>
                        <w:div w:id="1256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55585">
      <w:bodyDiv w:val="1"/>
      <w:marLeft w:val="0"/>
      <w:marRight w:val="0"/>
      <w:marTop w:val="0"/>
      <w:marBottom w:val="0"/>
      <w:divBdr>
        <w:top w:val="none" w:sz="0" w:space="0" w:color="auto"/>
        <w:left w:val="none" w:sz="0" w:space="0" w:color="auto"/>
        <w:bottom w:val="none" w:sz="0" w:space="0" w:color="auto"/>
        <w:right w:val="none" w:sz="0" w:space="0" w:color="auto"/>
      </w:divBdr>
      <w:divsChild>
        <w:div w:id="1206714400">
          <w:marLeft w:val="0"/>
          <w:marRight w:val="0"/>
          <w:marTop w:val="0"/>
          <w:marBottom w:val="0"/>
          <w:divBdr>
            <w:top w:val="none" w:sz="0" w:space="0" w:color="auto"/>
            <w:left w:val="none" w:sz="0" w:space="0" w:color="auto"/>
            <w:bottom w:val="none" w:sz="0" w:space="0" w:color="auto"/>
            <w:right w:val="none" w:sz="0" w:space="0" w:color="auto"/>
          </w:divBdr>
          <w:divsChild>
            <w:div w:id="1519781386">
              <w:marLeft w:val="0"/>
              <w:marRight w:val="0"/>
              <w:marTop w:val="0"/>
              <w:marBottom w:val="0"/>
              <w:divBdr>
                <w:top w:val="none" w:sz="0" w:space="0" w:color="auto"/>
                <w:left w:val="none" w:sz="0" w:space="0" w:color="auto"/>
                <w:bottom w:val="none" w:sz="0" w:space="0" w:color="auto"/>
                <w:right w:val="none" w:sz="0" w:space="0" w:color="auto"/>
              </w:divBdr>
              <w:divsChild>
                <w:div w:id="1924601920">
                  <w:marLeft w:val="0"/>
                  <w:marRight w:val="0"/>
                  <w:marTop w:val="0"/>
                  <w:marBottom w:val="0"/>
                  <w:divBdr>
                    <w:top w:val="none" w:sz="0" w:space="0" w:color="auto"/>
                    <w:left w:val="none" w:sz="0" w:space="0" w:color="auto"/>
                    <w:bottom w:val="none" w:sz="0" w:space="0" w:color="auto"/>
                    <w:right w:val="none" w:sz="0" w:space="0" w:color="auto"/>
                  </w:divBdr>
                  <w:divsChild>
                    <w:div w:id="323554094">
                      <w:marLeft w:val="0"/>
                      <w:marRight w:val="0"/>
                      <w:marTop w:val="0"/>
                      <w:marBottom w:val="0"/>
                      <w:divBdr>
                        <w:top w:val="none" w:sz="0" w:space="0" w:color="auto"/>
                        <w:left w:val="none" w:sz="0" w:space="0" w:color="auto"/>
                        <w:bottom w:val="none" w:sz="0" w:space="0" w:color="auto"/>
                        <w:right w:val="none" w:sz="0" w:space="0" w:color="auto"/>
                      </w:divBdr>
                      <w:divsChild>
                        <w:div w:id="20575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77487">
      <w:bodyDiv w:val="1"/>
      <w:marLeft w:val="0"/>
      <w:marRight w:val="0"/>
      <w:marTop w:val="0"/>
      <w:marBottom w:val="0"/>
      <w:divBdr>
        <w:top w:val="none" w:sz="0" w:space="0" w:color="auto"/>
        <w:left w:val="none" w:sz="0" w:space="0" w:color="auto"/>
        <w:bottom w:val="none" w:sz="0" w:space="0" w:color="auto"/>
        <w:right w:val="none" w:sz="0" w:space="0" w:color="auto"/>
      </w:divBdr>
      <w:divsChild>
        <w:div w:id="1739091788">
          <w:marLeft w:val="0"/>
          <w:marRight w:val="0"/>
          <w:marTop w:val="0"/>
          <w:marBottom w:val="0"/>
          <w:divBdr>
            <w:top w:val="none" w:sz="0" w:space="0" w:color="auto"/>
            <w:left w:val="none" w:sz="0" w:space="0" w:color="auto"/>
            <w:bottom w:val="none" w:sz="0" w:space="0" w:color="auto"/>
            <w:right w:val="none" w:sz="0" w:space="0" w:color="auto"/>
          </w:divBdr>
          <w:divsChild>
            <w:div w:id="139352343">
              <w:marLeft w:val="0"/>
              <w:marRight w:val="0"/>
              <w:marTop w:val="0"/>
              <w:marBottom w:val="0"/>
              <w:divBdr>
                <w:top w:val="none" w:sz="0" w:space="0" w:color="auto"/>
                <w:left w:val="none" w:sz="0" w:space="0" w:color="auto"/>
                <w:bottom w:val="none" w:sz="0" w:space="0" w:color="auto"/>
                <w:right w:val="none" w:sz="0" w:space="0" w:color="auto"/>
              </w:divBdr>
              <w:divsChild>
                <w:div w:id="1405489010">
                  <w:marLeft w:val="0"/>
                  <w:marRight w:val="0"/>
                  <w:marTop w:val="0"/>
                  <w:marBottom w:val="0"/>
                  <w:divBdr>
                    <w:top w:val="none" w:sz="0" w:space="0" w:color="auto"/>
                    <w:left w:val="none" w:sz="0" w:space="0" w:color="auto"/>
                    <w:bottom w:val="none" w:sz="0" w:space="0" w:color="auto"/>
                    <w:right w:val="none" w:sz="0" w:space="0" w:color="auto"/>
                  </w:divBdr>
                  <w:divsChild>
                    <w:div w:id="678234378">
                      <w:marLeft w:val="0"/>
                      <w:marRight w:val="0"/>
                      <w:marTop w:val="0"/>
                      <w:marBottom w:val="0"/>
                      <w:divBdr>
                        <w:top w:val="none" w:sz="0" w:space="0" w:color="auto"/>
                        <w:left w:val="none" w:sz="0" w:space="0" w:color="auto"/>
                        <w:bottom w:val="none" w:sz="0" w:space="0" w:color="auto"/>
                        <w:right w:val="none" w:sz="0" w:space="0" w:color="auto"/>
                      </w:divBdr>
                      <w:divsChild>
                        <w:div w:id="1793357730">
                          <w:marLeft w:val="0"/>
                          <w:marRight w:val="0"/>
                          <w:marTop w:val="0"/>
                          <w:marBottom w:val="0"/>
                          <w:divBdr>
                            <w:top w:val="none" w:sz="0" w:space="0" w:color="auto"/>
                            <w:left w:val="none" w:sz="0" w:space="0" w:color="auto"/>
                            <w:bottom w:val="none" w:sz="0" w:space="0" w:color="auto"/>
                            <w:right w:val="none" w:sz="0" w:space="0" w:color="auto"/>
                          </w:divBdr>
                          <w:divsChild>
                            <w:div w:id="1343167893">
                              <w:blockQuote w:val="1"/>
                              <w:marLeft w:val="411"/>
                              <w:marRight w:val="411"/>
                              <w:marTop w:val="411"/>
                              <w:marBottom w:val="411"/>
                              <w:divBdr>
                                <w:top w:val="none" w:sz="0" w:space="0" w:color="auto"/>
                                <w:left w:val="single" w:sz="12" w:space="8" w:color="CCCCCC"/>
                                <w:bottom w:val="none" w:sz="0" w:space="0" w:color="auto"/>
                                <w:right w:val="none" w:sz="0" w:space="0" w:color="auto"/>
                              </w:divBdr>
                            </w:div>
                          </w:divsChild>
                        </w:div>
                      </w:divsChild>
                    </w:div>
                  </w:divsChild>
                </w:div>
              </w:divsChild>
            </w:div>
          </w:divsChild>
        </w:div>
      </w:divsChild>
    </w:div>
    <w:div w:id="1589270640">
      <w:bodyDiv w:val="1"/>
      <w:marLeft w:val="0"/>
      <w:marRight w:val="0"/>
      <w:marTop w:val="0"/>
      <w:marBottom w:val="0"/>
      <w:divBdr>
        <w:top w:val="none" w:sz="0" w:space="0" w:color="auto"/>
        <w:left w:val="none" w:sz="0" w:space="0" w:color="auto"/>
        <w:bottom w:val="none" w:sz="0" w:space="0" w:color="auto"/>
        <w:right w:val="none" w:sz="0" w:space="0" w:color="auto"/>
      </w:divBdr>
      <w:divsChild>
        <w:div w:id="1853950002">
          <w:marLeft w:val="0"/>
          <w:marRight w:val="0"/>
          <w:marTop w:val="0"/>
          <w:marBottom w:val="0"/>
          <w:divBdr>
            <w:top w:val="none" w:sz="0" w:space="0" w:color="auto"/>
            <w:left w:val="none" w:sz="0" w:space="0" w:color="auto"/>
            <w:bottom w:val="none" w:sz="0" w:space="0" w:color="auto"/>
            <w:right w:val="none" w:sz="0" w:space="0" w:color="auto"/>
          </w:divBdr>
          <w:divsChild>
            <w:div w:id="2015762680">
              <w:marLeft w:val="0"/>
              <w:marRight w:val="0"/>
              <w:marTop w:val="0"/>
              <w:marBottom w:val="0"/>
              <w:divBdr>
                <w:top w:val="none" w:sz="0" w:space="0" w:color="auto"/>
                <w:left w:val="none" w:sz="0" w:space="0" w:color="auto"/>
                <w:bottom w:val="none" w:sz="0" w:space="0" w:color="auto"/>
                <w:right w:val="none" w:sz="0" w:space="0" w:color="auto"/>
              </w:divBdr>
              <w:divsChild>
                <w:div w:id="1249730460">
                  <w:marLeft w:val="0"/>
                  <w:marRight w:val="0"/>
                  <w:marTop w:val="0"/>
                  <w:marBottom w:val="0"/>
                  <w:divBdr>
                    <w:top w:val="none" w:sz="0" w:space="0" w:color="auto"/>
                    <w:left w:val="none" w:sz="0" w:space="0" w:color="auto"/>
                    <w:bottom w:val="none" w:sz="0" w:space="0" w:color="auto"/>
                    <w:right w:val="none" w:sz="0" w:space="0" w:color="auto"/>
                  </w:divBdr>
                  <w:divsChild>
                    <w:div w:id="983319445">
                      <w:marLeft w:val="0"/>
                      <w:marRight w:val="0"/>
                      <w:marTop w:val="0"/>
                      <w:marBottom w:val="0"/>
                      <w:divBdr>
                        <w:top w:val="none" w:sz="0" w:space="0" w:color="auto"/>
                        <w:left w:val="none" w:sz="0" w:space="0" w:color="auto"/>
                        <w:bottom w:val="none" w:sz="0" w:space="0" w:color="auto"/>
                        <w:right w:val="none" w:sz="0" w:space="0" w:color="auto"/>
                      </w:divBdr>
                      <w:divsChild>
                        <w:div w:id="4338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6484">
      <w:bodyDiv w:val="1"/>
      <w:marLeft w:val="0"/>
      <w:marRight w:val="0"/>
      <w:marTop w:val="0"/>
      <w:marBottom w:val="0"/>
      <w:divBdr>
        <w:top w:val="none" w:sz="0" w:space="0" w:color="auto"/>
        <w:left w:val="none" w:sz="0" w:space="0" w:color="auto"/>
        <w:bottom w:val="none" w:sz="0" w:space="0" w:color="auto"/>
        <w:right w:val="none" w:sz="0" w:space="0" w:color="auto"/>
      </w:divBdr>
      <w:divsChild>
        <w:div w:id="362092852">
          <w:marLeft w:val="0"/>
          <w:marRight w:val="0"/>
          <w:marTop w:val="0"/>
          <w:marBottom w:val="0"/>
          <w:divBdr>
            <w:top w:val="none" w:sz="0" w:space="0" w:color="auto"/>
            <w:left w:val="none" w:sz="0" w:space="0" w:color="auto"/>
            <w:bottom w:val="none" w:sz="0" w:space="0" w:color="auto"/>
            <w:right w:val="none" w:sz="0" w:space="0" w:color="auto"/>
          </w:divBdr>
          <w:divsChild>
            <w:div w:id="314408699">
              <w:marLeft w:val="0"/>
              <w:marRight w:val="0"/>
              <w:marTop w:val="0"/>
              <w:marBottom w:val="0"/>
              <w:divBdr>
                <w:top w:val="none" w:sz="0" w:space="0" w:color="auto"/>
                <w:left w:val="none" w:sz="0" w:space="0" w:color="auto"/>
                <w:bottom w:val="none" w:sz="0" w:space="0" w:color="auto"/>
                <w:right w:val="none" w:sz="0" w:space="0" w:color="auto"/>
              </w:divBdr>
              <w:divsChild>
                <w:div w:id="470681671">
                  <w:marLeft w:val="0"/>
                  <w:marRight w:val="0"/>
                  <w:marTop w:val="0"/>
                  <w:marBottom w:val="0"/>
                  <w:divBdr>
                    <w:top w:val="none" w:sz="0" w:space="0" w:color="auto"/>
                    <w:left w:val="none" w:sz="0" w:space="0" w:color="auto"/>
                    <w:bottom w:val="none" w:sz="0" w:space="0" w:color="auto"/>
                    <w:right w:val="none" w:sz="0" w:space="0" w:color="auto"/>
                  </w:divBdr>
                  <w:divsChild>
                    <w:div w:id="695932029">
                      <w:marLeft w:val="0"/>
                      <w:marRight w:val="0"/>
                      <w:marTop w:val="0"/>
                      <w:marBottom w:val="0"/>
                      <w:divBdr>
                        <w:top w:val="none" w:sz="0" w:space="0" w:color="auto"/>
                        <w:left w:val="none" w:sz="0" w:space="0" w:color="auto"/>
                        <w:bottom w:val="none" w:sz="0" w:space="0" w:color="auto"/>
                        <w:right w:val="none" w:sz="0" w:space="0" w:color="auto"/>
                      </w:divBdr>
                      <w:divsChild>
                        <w:div w:id="17388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965538">
      <w:bodyDiv w:val="1"/>
      <w:marLeft w:val="0"/>
      <w:marRight w:val="0"/>
      <w:marTop w:val="0"/>
      <w:marBottom w:val="0"/>
      <w:divBdr>
        <w:top w:val="none" w:sz="0" w:space="0" w:color="auto"/>
        <w:left w:val="none" w:sz="0" w:space="0" w:color="auto"/>
        <w:bottom w:val="none" w:sz="0" w:space="0" w:color="auto"/>
        <w:right w:val="none" w:sz="0" w:space="0" w:color="auto"/>
      </w:divBdr>
      <w:divsChild>
        <w:div w:id="1901937334">
          <w:marLeft w:val="0"/>
          <w:marRight w:val="0"/>
          <w:marTop w:val="0"/>
          <w:marBottom w:val="0"/>
          <w:divBdr>
            <w:top w:val="none" w:sz="0" w:space="0" w:color="auto"/>
            <w:left w:val="none" w:sz="0" w:space="0" w:color="auto"/>
            <w:bottom w:val="none" w:sz="0" w:space="0" w:color="auto"/>
            <w:right w:val="none" w:sz="0" w:space="0" w:color="auto"/>
          </w:divBdr>
          <w:divsChild>
            <w:div w:id="1928339388">
              <w:marLeft w:val="0"/>
              <w:marRight w:val="0"/>
              <w:marTop w:val="0"/>
              <w:marBottom w:val="0"/>
              <w:divBdr>
                <w:top w:val="none" w:sz="0" w:space="0" w:color="auto"/>
                <w:left w:val="none" w:sz="0" w:space="0" w:color="auto"/>
                <w:bottom w:val="none" w:sz="0" w:space="0" w:color="auto"/>
                <w:right w:val="none" w:sz="0" w:space="0" w:color="auto"/>
              </w:divBdr>
              <w:divsChild>
                <w:div w:id="579676739">
                  <w:marLeft w:val="0"/>
                  <w:marRight w:val="0"/>
                  <w:marTop w:val="0"/>
                  <w:marBottom w:val="0"/>
                  <w:divBdr>
                    <w:top w:val="none" w:sz="0" w:space="0" w:color="auto"/>
                    <w:left w:val="none" w:sz="0" w:space="0" w:color="auto"/>
                    <w:bottom w:val="none" w:sz="0" w:space="0" w:color="auto"/>
                    <w:right w:val="none" w:sz="0" w:space="0" w:color="auto"/>
                  </w:divBdr>
                  <w:divsChild>
                    <w:div w:id="452671980">
                      <w:marLeft w:val="0"/>
                      <w:marRight w:val="0"/>
                      <w:marTop w:val="0"/>
                      <w:marBottom w:val="0"/>
                      <w:divBdr>
                        <w:top w:val="none" w:sz="0" w:space="0" w:color="auto"/>
                        <w:left w:val="none" w:sz="0" w:space="0" w:color="auto"/>
                        <w:bottom w:val="none" w:sz="0" w:space="0" w:color="auto"/>
                        <w:right w:val="none" w:sz="0" w:space="0" w:color="auto"/>
                      </w:divBdr>
                      <w:divsChild>
                        <w:div w:id="2141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74692">
      <w:bodyDiv w:val="1"/>
      <w:marLeft w:val="0"/>
      <w:marRight w:val="0"/>
      <w:marTop w:val="0"/>
      <w:marBottom w:val="0"/>
      <w:divBdr>
        <w:top w:val="none" w:sz="0" w:space="0" w:color="auto"/>
        <w:left w:val="none" w:sz="0" w:space="0" w:color="auto"/>
        <w:bottom w:val="none" w:sz="0" w:space="0" w:color="auto"/>
        <w:right w:val="none" w:sz="0" w:space="0" w:color="auto"/>
      </w:divBdr>
      <w:divsChild>
        <w:div w:id="515850998">
          <w:marLeft w:val="0"/>
          <w:marRight w:val="0"/>
          <w:marTop w:val="0"/>
          <w:marBottom w:val="0"/>
          <w:divBdr>
            <w:top w:val="none" w:sz="0" w:space="0" w:color="auto"/>
            <w:left w:val="none" w:sz="0" w:space="0" w:color="auto"/>
            <w:bottom w:val="none" w:sz="0" w:space="0" w:color="auto"/>
            <w:right w:val="none" w:sz="0" w:space="0" w:color="auto"/>
          </w:divBdr>
          <w:divsChild>
            <w:div w:id="1525360750">
              <w:marLeft w:val="0"/>
              <w:marRight w:val="0"/>
              <w:marTop w:val="0"/>
              <w:marBottom w:val="0"/>
              <w:divBdr>
                <w:top w:val="none" w:sz="0" w:space="0" w:color="auto"/>
                <w:left w:val="none" w:sz="0" w:space="0" w:color="auto"/>
                <w:bottom w:val="none" w:sz="0" w:space="0" w:color="auto"/>
                <w:right w:val="none" w:sz="0" w:space="0" w:color="auto"/>
              </w:divBdr>
              <w:divsChild>
                <w:div w:id="1742406772">
                  <w:marLeft w:val="0"/>
                  <w:marRight w:val="0"/>
                  <w:marTop w:val="0"/>
                  <w:marBottom w:val="0"/>
                  <w:divBdr>
                    <w:top w:val="none" w:sz="0" w:space="0" w:color="auto"/>
                    <w:left w:val="none" w:sz="0" w:space="0" w:color="auto"/>
                    <w:bottom w:val="none" w:sz="0" w:space="0" w:color="auto"/>
                    <w:right w:val="none" w:sz="0" w:space="0" w:color="auto"/>
                  </w:divBdr>
                  <w:divsChild>
                    <w:div w:id="108822416">
                      <w:marLeft w:val="0"/>
                      <w:marRight w:val="0"/>
                      <w:marTop w:val="0"/>
                      <w:marBottom w:val="0"/>
                      <w:divBdr>
                        <w:top w:val="none" w:sz="0" w:space="0" w:color="auto"/>
                        <w:left w:val="none" w:sz="0" w:space="0" w:color="auto"/>
                        <w:bottom w:val="none" w:sz="0" w:space="0" w:color="auto"/>
                        <w:right w:val="none" w:sz="0" w:space="0" w:color="auto"/>
                      </w:divBdr>
                      <w:divsChild>
                        <w:div w:id="18643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738">
      <w:bodyDiv w:val="1"/>
      <w:marLeft w:val="0"/>
      <w:marRight w:val="0"/>
      <w:marTop w:val="0"/>
      <w:marBottom w:val="0"/>
      <w:divBdr>
        <w:top w:val="none" w:sz="0" w:space="0" w:color="auto"/>
        <w:left w:val="none" w:sz="0" w:space="0" w:color="auto"/>
        <w:bottom w:val="none" w:sz="0" w:space="0" w:color="auto"/>
        <w:right w:val="none" w:sz="0" w:space="0" w:color="auto"/>
      </w:divBdr>
      <w:divsChild>
        <w:div w:id="2133669601">
          <w:marLeft w:val="0"/>
          <w:marRight w:val="0"/>
          <w:marTop w:val="0"/>
          <w:marBottom w:val="0"/>
          <w:divBdr>
            <w:top w:val="none" w:sz="0" w:space="0" w:color="auto"/>
            <w:left w:val="none" w:sz="0" w:space="0" w:color="auto"/>
            <w:bottom w:val="none" w:sz="0" w:space="0" w:color="auto"/>
            <w:right w:val="none" w:sz="0" w:space="0" w:color="auto"/>
          </w:divBdr>
          <w:divsChild>
            <w:div w:id="1488786140">
              <w:marLeft w:val="0"/>
              <w:marRight w:val="0"/>
              <w:marTop w:val="0"/>
              <w:marBottom w:val="0"/>
              <w:divBdr>
                <w:top w:val="none" w:sz="0" w:space="0" w:color="auto"/>
                <w:left w:val="none" w:sz="0" w:space="0" w:color="auto"/>
                <w:bottom w:val="none" w:sz="0" w:space="0" w:color="auto"/>
                <w:right w:val="none" w:sz="0" w:space="0" w:color="auto"/>
              </w:divBdr>
              <w:divsChild>
                <w:div w:id="922756818">
                  <w:marLeft w:val="0"/>
                  <w:marRight w:val="0"/>
                  <w:marTop w:val="0"/>
                  <w:marBottom w:val="0"/>
                  <w:divBdr>
                    <w:top w:val="none" w:sz="0" w:space="0" w:color="auto"/>
                    <w:left w:val="none" w:sz="0" w:space="0" w:color="auto"/>
                    <w:bottom w:val="none" w:sz="0" w:space="0" w:color="auto"/>
                    <w:right w:val="none" w:sz="0" w:space="0" w:color="auto"/>
                  </w:divBdr>
                  <w:divsChild>
                    <w:div w:id="1772160916">
                      <w:marLeft w:val="0"/>
                      <w:marRight w:val="0"/>
                      <w:marTop w:val="0"/>
                      <w:marBottom w:val="0"/>
                      <w:divBdr>
                        <w:top w:val="none" w:sz="0" w:space="0" w:color="auto"/>
                        <w:left w:val="none" w:sz="0" w:space="0" w:color="auto"/>
                        <w:bottom w:val="none" w:sz="0" w:space="0" w:color="auto"/>
                        <w:right w:val="none" w:sz="0" w:space="0" w:color="auto"/>
                      </w:divBdr>
                      <w:divsChild>
                        <w:div w:id="21191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57762">
      <w:bodyDiv w:val="1"/>
      <w:marLeft w:val="0"/>
      <w:marRight w:val="0"/>
      <w:marTop w:val="0"/>
      <w:marBottom w:val="0"/>
      <w:divBdr>
        <w:top w:val="none" w:sz="0" w:space="0" w:color="auto"/>
        <w:left w:val="none" w:sz="0" w:space="0" w:color="auto"/>
        <w:bottom w:val="none" w:sz="0" w:space="0" w:color="auto"/>
        <w:right w:val="none" w:sz="0" w:space="0" w:color="auto"/>
      </w:divBdr>
      <w:divsChild>
        <w:div w:id="1577090046">
          <w:marLeft w:val="0"/>
          <w:marRight w:val="0"/>
          <w:marTop w:val="0"/>
          <w:marBottom w:val="0"/>
          <w:divBdr>
            <w:top w:val="none" w:sz="0" w:space="0" w:color="auto"/>
            <w:left w:val="none" w:sz="0" w:space="0" w:color="auto"/>
            <w:bottom w:val="none" w:sz="0" w:space="0" w:color="auto"/>
            <w:right w:val="none" w:sz="0" w:space="0" w:color="auto"/>
          </w:divBdr>
          <w:divsChild>
            <w:div w:id="604729668">
              <w:marLeft w:val="0"/>
              <w:marRight w:val="0"/>
              <w:marTop w:val="0"/>
              <w:marBottom w:val="0"/>
              <w:divBdr>
                <w:top w:val="none" w:sz="0" w:space="0" w:color="auto"/>
                <w:left w:val="none" w:sz="0" w:space="0" w:color="auto"/>
                <w:bottom w:val="none" w:sz="0" w:space="0" w:color="auto"/>
                <w:right w:val="none" w:sz="0" w:space="0" w:color="auto"/>
              </w:divBdr>
              <w:divsChild>
                <w:div w:id="775826426">
                  <w:marLeft w:val="0"/>
                  <w:marRight w:val="0"/>
                  <w:marTop w:val="0"/>
                  <w:marBottom w:val="0"/>
                  <w:divBdr>
                    <w:top w:val="none" w:sz="0" w:space="0" w:color="auto"/>
                    <w:left w:val="none" w:sz="0" w:space="0" w:color="auto"/>
                    <w:bottom w:val="none" w:sz="0" w:space="0" w:color="auto"/>
                    <w:right w:val="none" w:sz="0" w:space="0" w:color="auto"/>
                  </w:divBdr>
                  <w:divsChild>
                    <w:div w:id="9180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41819">
      <w:bodyDiv w:val="1"/>
      <w:marLeft w:val="0"/>
      <w:marRight w:val="0"/>
      <w:marTop w:val="0"/>
      <w:marBottom w:val="0"/>
      <w:divBdr>
        <w:top w:val="none" w:sz="0" w:space="0" w:color="auto"/>
        <w:left w:val="none" w:sz="0" w:space="0" w:color="auto"/>
        <w:bottom w:val="none" w:sz="0" w:space="0" w:color="auto"/>
        <w:right w:val="none" w:sz="0" w:space="0" w:color="auto"/>
      </w:divBdr>
      <w:divsChild>
        <w:div w:id="1232543922">
          <w:marLeft w:val="0"/>
          <w:marRight w:val="0"/>
          <w:marTop w:val="0"/>
          <w:marBottom w:val="0"/>
          <w:divBdr>
            <w:top w:val="none" w:sz="0" w:space="0" w:color="auto"/>
            <w:left w:val="none" w:sz="0" w:space="0" w:color="auto"/>
            <w:bottom w:val="none" w:sz="0" w:space="0" w:color="auto"/>
            <w:right w:val="none" w:sz="0" w:space="0" w:color="auto"/>
          </w:divBdr>
          <w:divsChild>
            <w:div w:id="995113156">
              <w:marLeft w:val="0"/>
              <w:marRight w:val="0"/>
              <w:marTop w:val="0"/>
              <w:marBottom w:val="0"/>
              <w:divBdr>
                <w:top w:val="none" w:sz="0" w:space="0" w:color="auto"/>
                <w:left w:val="none" w:sz="0" w:space="0" w:color="auto"/>
                <w:bottom w:val="none" w:sz="0" w:space="0" w:color="auto"/>
                <w:right w:val="none" w:sz="0" w:space="0" w:color="auto"/>
              </w:divBdr>
              <w:divsChild>
                <w:div w:id="696808754">
                  <w:marLeft w:val="0"/>
                  <w:marRight w:val="0"/>
                  <w:marTop w:val="0"/>
                  <w:marBottom w:val="0"/>
                  <w:divBdr>
                    <w:top w:val="none" w:sz="0" w:space="0" w:color="auto"/>
                    <w:left w:val="none" w:sz="0" w:space="0" w:color="auto"/>
                    <w:bottom w:val="none" w:sz="0" w:space="0" w:color="auto"/>
                    <w:right w:val="none" w:sz="0" w:space="0" w:color="auto"/>
                  </w:divBdr>
                  <w:divsChild>
                    <w:div w:id="1697582225">
                      <w:marLeft w:val="0"/>
                      <w:marRight w:val="0"/>
                      <w:marTop w:val="0"/>
                      <w:marBottom w:val="0"/>
                      <w:divBdr>
                        <w:top w:val="none" w:sz="0" w:space="0" w:color="auto"/>
                        <w:left w:val="none" w:sz="0" w:space="0" w:color="auto"/>
                        <w:bottom w:val="none" w:sz="0" w:space="0" w:color="auto"/>
                        <w:right w:val="none" w:sz="0" w:space="0" w:color="auto"/>
                      </w:divBdr>
                      <w:divsChild>
                        <w:div w:id="1329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8567">
      <w:bodyDiv w:val="1"/>
      <w:marLeft w:val="0"/>
      <w:marRight w:val="0"/>
      <w:marTop w:val="0"/>
      <w:marBottom w:val="0"/>
      <w:divBdr>
        <w:top w:val="none" w:sz="0" w:space="0" w:color="auto"/>
        <w:left w:val="none" w:sz="0" w:space="0" w:color="auto"/>
        <w:bottom w:val="none" w:sz="0" w:space="0" w:color="auto"/>
        <w:right w:val="none" w:sz="0" w:space="0" w:color="auto"/>
      </w:divBdr>
      <w:divsChild>
        <w:div w:id="1038895552">
          <w:marLeft w:val="0"/>
          <w:marRight w:val="0"/>
          <w:marTop w:val="0"/>
          <w:marBottom w:val="0"/>
          <w:divBdr>
            <w:top w:val="none" w:sz="0" w:space="0" w:color="auto"/>
            <w:left w:val="none" w:sz="0" w:space="0" w:color="auto"/>
            <w:bottom w:val="none" w:sz="0" w:space="0" w:color="auto"/>
            <w:right w:val="none" w:sz="0" w:space="0" w:color="auto"/>
          </w:divBdr>
          <w:divsChild>
            <w:div w:id="971255279">
              <w:marLeft w:val="0"/>
              <w:marRight w:val="0"/>
              <w:marTop w:val="0"/>
              <w:marBottom w:val="0"/>
              <w:divBdr>
                <w:top w:val="none" w:sz="0" w:space="0" w:color="auto"/>
                <w:left w:val="none" w:sz="0" w:space="0" w:color="auto"/>
                <w:bottom w:val="none" w:sz="0" w:space="0" w:color="auto"/>
                <w:right w:val="none" w:sz="0" w:space="0" w:color="auto"/>
              </w:divBdr>
              <w:divsChild>
                <w:div w:id="1117067834">
                  <w:marLeft w:val="0"/>
                  <w:marRight w:val="0"/>
                  <w:marTop w:val="0"/>
                  <w:marBottom w:val="0"/>
                  <w:divBdr>
                    <w:top w:val="none" w:sz="0" w:space="0" w:color="auto"/>
                    <w:left w:val="none" w:sz="0" w:space="0" w:color="auto"/>
                    <w:bottom w:val="none" w:sz="0" w:space="0" w:color="auto"/>
                    <w:right w:val="none" w:sz="0" w:space="0" w:color="auto"/>
                  </w:divBdr>
                  <w:divsChild>
                    <w:div w:id="276916887">
                      <w:marLeft w:val="0"/>
                      <w:marRight w:val="0"/>
                      <w:marTop w:val="0"/>
                      <w:marBottom w:val="0"/>
                      <w:divBdr>
                        <w:top w:val="none" w:sz="0" w:space="0" w:color="auto"/>
                        <w:left w:val="none" w:sz="0" w:space="0" w:color="auto"/>
                        <w:bottom w:val="none" w:sz="0" w:space="0" w:color="auto"/>
                        <w:right w:val="none" w:sz="0" w:space="0" w:color="auto"/>
                      </w:divBdr>
                      <w:divsChild>
                        <w:div w:id="1968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272">
      <w:bodyDiv w:val="1"/>
      <w:marLeft w:val="0"/>
      <w:marRight w:val="0"/>
      <w:marTop w:val="0"/>
      <w:marBottom w:val="0"/>
      <w:divBdr>
        <w:top w:val="none" w:sz="0" w:space="0" w:color="auto"/>
        <w:left w:val="none" w:sz="0" w:space="0" w:color="auto"/>
        <w:bottom w:val="none" w:sz="0" w:space="0" w:color="auto"/>
        <w:right w:val="none" w:sz="0" w:space="0" w:color="auto"/>
      </w:divBdr>
      <w:divsChild>
        <w:div w:id="796334181">
          <w:marLeft w:val="0"/>
          <w:marRight w:val="0"/>
          <w:marTop w:val="0"/>
          <w:marBottom w:val="0"/>
          <w:divBdr>
            <w:top w:val="none" w:sz="0" w:space="0" w:color="auto"/>
            <w:left w:val="none" w:sz="0" w:space="0" w:color="auto"/>
            <w:bottom w:val="none" w:sz="0" w:space="0" w:color="auto"/>
            <w:right w:val="none" w:sz="0" w:space="0" w:color="auto"/>
          </w:divBdr>
          <w:divsChild>
            <w:div w:id="275334046">
              <w:marLeft w:val="0"/>
              <w:marRight w:val="0"/>
              <w:marTop w:val="0"/>
              <w:marBottom w:val="0"/>
              <w:divBdr>
                <w:top w:val="none" w:sz="0" w:space="0" w:color="auto"/>
                <w:left w:val="none" w:sz="0" w:space="0" w:color="auto"/>
                <w:bottom w:val="none" w:sz="0" w:space="0" w:color="auto"/>
                <w:right w:val="none" w:sz="0" w:space="0" w:color="auto"/>
              </w:divBdr>
              <w:divsChild>
                <w:div w:id="884298251">
                  <w:marLeft w:val="0"/>
                  <w:marRight w:val="0"/>
                  <w:marTop w:val="0"/>
                  <w:marBottom w:val="0"/>
                  <w:divBdr>
                    <w:top w:val="none" w:sz="0" w:space="0" w:color="auto"/>
                    <w:left w:val="none" w:sz="0" w:space="0" w:color="auto"/>
                    <w:bottom w:val="none" w:sz="0" w:space="0" w:color="auto"/>
                    <w:right w:val="none" w:sz="0" w:space="0" w:color="auto"/>
                  </w:divBdr>
                  <w:divsChild>
                    <w:div w:id="1273122870">
                      <w:marLeft w:val="0"/>
                      <w:marRight w:val="0"/>
                      <w:marTop w:val="0"/>
                      <w:marBottom w:val="0"/>
                      <w:divBdr>
                        <w:top w:val="none" w:sz="0" w:space="0" w:color="auto"/>
                        <w:left w:val="none" w:sz="0" w:space="0" w:color="auto"/>
                        <w:bottom w:val="none" w:sz="0" w:space="0" w:color="auto"/>
                        <w:right w:val="none" w:sz="0" w:space="0" w:color="auto"/>
                      </w:divBdr>
                      <w:divsChild>
                        <w:div w:id="903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16937">
      <w:bodyDiv w:val="1"/>
      <w:marLeft w:val="0"/>
      <w:marRight w:val="0"/>
      <w:marTop w:val="0"/>
      <w:marBottom w:val="0"/>
      <w:divBdr>
        <w:top w:val="none" w:sz="0" w:space="0" w:color="auto"/>
        <w:left w:val="none" w:sz="0" w:space="0" w:color="auto"/>
        <w:bottom w:val="none" w:sz="0" w:space="0" w:color="auto"/>
        <w:right w:val="none" w:sz="0" w:space="0" w:color="auto"/>
      </w:divBdr>
      <w:divsChild>
        <w:div w:id="1171413091">
          <w:marLeft w:val="0"/>
          <w:marRight w:val="0"/>
          <w:marTop w:val="0"/>
          <w:marBottom w:val="0"/>
          <w:divBdr>
            <w:top w:val="none" w:sz="0" w:space="0" w:color="auto"/>
            <w:left w:val="none" w:sz="0" w:space="0" w:color="auto"/>
            <w:bottom w:val="none" w:sz="0" w:space="0" w:color="auto"/>
            <w:right w:val="none" w:sz="0" w:space="0" w:color="auto"/>
          </w:divBdr>
          <w:divsChild>
            <w:div w:id="522867943">
              <w:marLeft w:val="0"/>
              <w:marRight w:val="0"/>
              <w:marTop w:val="0"/>
              <w:marBottom w:val="0"/>
              <w:divBdr>
                <w:top w:val="none" w:sz="0" w:space="0" w:color="auto"/>
                <w:left w:val="none" w:sz="0" w:space="0" w:color="auto"/>
                <w:bottom w:val="none" w:sz="0" w:space="0" w:color="auto"/>
                <w:right w:val="none" w:sz="0" w:space="0" w:color="auto"/>
              </w:divBdr>
              <w:divsChild>
                <w:div w:id="1627002452">
                  <w:marLeft w:val="0"/>
                  <w:marRight w:val="0"/>
                  <w:marTop w:val="0"/>
                  <w:marBottom w:val="0"/>
                  <w:divBdr>
                    <w:top w:val="none" w:sz="0" w:space="0" w:color="auto"/>
                    <w:left w:val="none" w:sz="0" w:space="0" w:color="auto"/>
                    <w:bottom w:val="none" w:sz="0" w:space="0" w:color="auto"/>
                    <w:right w:val="none" w:sz="0" w:space="0" w:color="auto"/>
                  </w:divBdr>
                  <w:divsChild>
                    <w:div w:id="1132747695">
                      <w:marLeft w:val="0"/>
                      <w:marRight w:val="0"/>
                      <w:marTop w:val="0"/>
                      <w:marBottom w:val="0"/>
                      <w:divBdr>
                        <w:top w:val="none" w:sz="0" w:space="0" w:color="auto"/>
                        <w:left w:val="none" w:sz="0" w:space="0" w:color="auto"/>
                        <w:bottom w:val="none" w:sz="0" w:space="0" w:color="auto"/>
                        <w:right w:val="none" w:sz="0" w:space="0" w:color="auto"/>
                      </w:divBdr>
                      <w:divsChild>
                        <w:div w:id="16985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08607">
      <w:bodyDiv w:val="1"/>
      <w:marLeft w:val="0"/>
      <w:marRight w:val="0"/>
      <w:marTop w:val="0"/>
      <w:marBottom w:val="0"/>
      <w:divBdr>
        <w:top w:val="none" w:sz="0" w:space="0" w:color="auto"/>
        <w:left w:val="none" w:sz="0" w:space="0" w:color="auto"/>
        <w:bottom w:val="none" w:sz="0" w:space="0" w:color="auto"/>
        <w:right w:val="none" w:sz="0" w:space="0" w:color="auto"/>
      </w:divBdr>
      <w:divsChild>
        <w:div w:id="1006329278">
          <w:marLeft w:val="0"/>
          <w:marRight w:val="0"/>
          <w:marTop w:val="0"/>
          <w:marBottom w:val="0"/>
          <w:divBdr>
            <w:top w:val="none" w:sz="0" w:space="0" w:color="auto"/>
            <w:left w:val="none" w:sz="0" w:space="0" w:color="auto"/>
            <w:bottom w:val="none" w:sz="0" w:space="0" w:color="auto"/>
            <w:right w:val="none" w:sz="0" w:space="0" w:color="auto"/>
          </w:divBdr>
          <w:divsChild>
            <w:div w:id="844515368">
              <w:marLeft w:val="0"/>
              <w:marRight w:val="0"/>
              <w:marTop w:val="0"/>
              <w:marBottom w:val="0"/>
              <w:divBdr>
                <w:top w:val="none" w:sz="0" w:space="0" w:color="auto"/>
                <w:left w:val="none" w:sz="0" w:space="0" w:color="auto"/>
                <w:bottom w:val="none" w:sz="0" w:space="0" w:color="auto"/>
                <w:right w:val="none" w:sz="0" w:space="0" w:color="auto"/>
              </w:divBdr>
              <w:divsChild>
                <w:div w:id="259991479">
                  <w:marLeft w:val="0"/>
                  <w:marRight w:val="0"/>
                  <w:marTop w:val="0"/>
                  <w:marBottom w:val="0"/>
                  <w:divBdr>
                    <w:top w:val="none" w:sz="0" w:space="0" w:color="auto"/>
                    <w:left w:val="none" w:sz="0" w:space="0" w:color="auto"/>
                    <w:bottom w:val="none" w:sz="0" w:space="0" w:color="auto"/>
                    <w:right w:val="none" w:sz="0" w:space="0" w:color="auto"/>
                  </w:divBdr>
                  <w:divsChild>
                    <w:div w:id="1754356059">
                      <w:marLeft w:val="0"/>
                      <w:marRight w:val="0"/>
                      <w:marTop w:val="0"/>
                      <w:marBottom w:val="0"/>
                      <w:divBdr>
                        <w:top w:val="none" w:sz="0" w:space="0" w:color="auto"/>
                        <w:left w:val="none" w:sz="0" w:space="0" w:color="auto"/>
                        <w:bottom w:val="none" w:sz="0" w:space="0" w:color="auto"/>
                        <w:right w:val="none" w:sz="0" w:space="0" w:color="auto"/>
                      </w:divBdr>
                      <w:divsChild>
                        <w:div w:id="15194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16489">
      <w:bodyDiv w:val="1"/>
      <w:marLeft w:val="0"/>
      <w:marRight w:val="0"/>
      <w:marTop w:val="0"/>
      <w:marBottom w:val="0"/>
      <w:divBdr>
        <w:top w:val="none" w:sz="0" w:space="0" w:color="auto"/>
        <w:left w:val="none" w:sz="0" w:space="0" w:color="auto"/>
        <w:bottom w:val="none" w:sz="0" w:space="0" w:color="auto"/>
        <w:right w:val="none" w:sz="0" w:space="0" w:color="auto"/>
      </w:divBdr>
      <w:divsChild>
        <w:div w:id="1125390547">
          <w:marLeft w:val="0"/>
          <w:marRight w:val="0"/>
          <w:marTop w:val="0"/>
          <w:marBottom w:val="0"/>
          <w:divBdr>
            <w:top w:val="none" w:sz="0" w:space="0" w:color="auto"/>
            <w:left w:val="none" w:sz="0" w:space="0" w:color="auto"/>
            <w:bottom w:val="none" w:sz="0" w:space="0" w:color="auto"/>
            <w:right w:val="none" w:sz="0" w:space="0" w:color="auto"/>
          </w:divBdr>
          <w:divsChild>
            <w:div w:id="591932664">
              <w:marLeft w:val="0"/>
              <w:marRight w:val="0"/>
              <w:marTop w:val="0"/>
              <w:marBottom w:val="0"/>
              <w:divBdr>
                <w:top w:val="none" w:sz="0" w:space="0" w:color="auto"/>
                <w:left w:val="none" w:sz="0" w:space="0" w:color="auto"/>
                <w:bottom w:val="none" w:sz="0" w:space="0" w:color="auto"/>
                <w:right w:val="none" w:sz="0" w:space="0" w:color="auto"/>
              </w:divBdr>
              <w:divsChild>
                <w:div w:id="1121415814">
                  <w:marLeft w:val="0"/>
                  <w:marRight w:val="0"/>
                  <w:marTop w:val="0"/>
                  <w:marBottom w:val="0"/>
                  <w:divBdr>
                    <w:top w:val="none" w:sz="0" w:space="0" w:color="auto"/>
                    <w:left w:val="none" w:sz="0" w:space="0" w:color="auto"/>
                    <w:bottom w:val="none" w:sz="0" w:space="0" w:color="auto"/>
                    <w:right w:val="none" w:sz="0" w:space="0" w:color="auto"/>
                  </w:divBdr>
                  <w:divsChild>
                    <w:div w:id="275717811">
                      <w:marLeft w:val="0"/>
                      <w:marRight w:val="0"/>
                      <w:marTop w:val="0"/>
                      <w:marBottom w:val="0"/>
                      <w:divBdr>
                        <w:top w:val="none" w:sz="0" w:space="0" w:color="auto"/>
                        <w:left w:val="none" w:sz="0" w:space="0" w:color="auto"/>
                        <w:bottom w:val="none" w:sz="0" w:space="0" w:color="auto"/>
                        <w:right w:val="none" w:sz="0" w:space="0" w:color="auto"/>
                      </w:divBdr>
                      <w:divsChild>
                        <w:div w:id="848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7321">
      <w:bodyDiv w:val="1"/>
      <w:marLeft w:val="0"/>
      <w:marRight w:val="0"/>
      <w:marTop w:val="0"/>
      <w:marBottom w:val="0"/>
      <w:divBdr>
        <w:top w:val="none" w:sz="0" w:space="0" w:color="auto"/>
        <w:left w:val="none" w:sz="0" w:space="0" w:color="auto"/>
        <w:bottom w:val="none" w:sz="0" w:space="0" w:color="auto"/>
        <w:right w:val="none" w:sz="0" w:space="0" w:color="auto"/>
      </w:divBdr>
      <w:divsChild>
        <w:div w:id="1359963212">
          <w:marLeft w:val="0"/>
          <w:marRight w:val="0"/>
          <w:marTop w:val="0"/>
          <w:marBottom w:val="0"/>
          <w:divBdr>
            <w:top w:val="none" w:sz="0" w:space="0" w:color="auto"/>
            <w:left w:val="none" w:sz="0" w:space="0" w:color="auto"/>
            <w:bottom w:val="none" w:sz="0" w:space="0" w:color="auto"/>
            <w:right w:val="none" w:sz="0" w:space="0" w:color="auto"/>
          </w:divBdr>
          <w:divsChild>
            <w:div w:id="1135567737">
              <w:marLeft w:val="0"/>
              <w:marRight w:val="0"/>
              <w:marTop w:val="0"/>
              <w:marBottom w:val="0"/>
              <w:divBdr>
                <w:top w:val="none" w:sz="0" w:space="0" w:color="auto"/>
                <w:left w:val="none" w:sz="0" w:space="0" w:color="auto"/>
                <w:bottom w:val="none" w:sz="0" w:space="0" w:color="auto"/>
                <w:right w:val="none" w:sz="0" w:space="0" w:color="auto"/>
              </w:divBdr>
              <w:divsChild>
                <w:div w:id="1429302668">
                  <w:marLeft w:val="0"/>
                  <w:marRight w:val="0"/>
                  <w:marTop w:val="0"/>
                  <w:marBottom w:val="0"/>
                  <w:divBdr>
                    <w:top w:val="none" w:sz="0" w:space="0" w:color="auto"/>
                    <w:left w:val="none" w:sz="0" w:space="0" w:color="auto"/>
                    <w:bottom w:val="none" w:sz="0" w:space="0" w:color="auto"/>
                    <w:right w:val="none" w:sz="0" w:space="0" w:color="auto"/>
                  </w:divBdr>
                  <w:divsChild>
                    <w:div w:id="379600909">
                      <w:marLeft w:val="0"/>
                      <w:marRight w:val="0"/>
                      <w:marTop w:val="0"/>
                      <w:marBottom w:val="0"/>
                      <w:divBdr>
                        <w:top w:val="none" w:sz="0" w:space="0" w:color="auto"/>
                        <w:left w:val="none" w:sz="0" w:space="0" w:color="auto"/>
                        <w:bottom w:val="none" w:sz="0" w:space="0" w:color="auto"/>
                        <w:right w:val="none" w:sz="0" w:space="0" w:color="auto"/>
                      </w:divBdr>
                      <w:divsChild>
                        <w:div w:id="18963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3870">
      <w:bodyDiv w:val="1"/>
      <w:marLeft w:val="0"/>
      <w:marRight w:val="0"/>
      <w:marTop w:val="0"/>
      <w:marBottom w:val="0"/>
      <w:divBdr>
        <w:top w:val="none" w:sz="0" w:space="0" w:color="auto"/>
        <w:left w:val="none" w:sz="0" w:space="0" w:color="auto"/>
        <w:bottom w:val="none" w:sz="0" w:space="0" w:color="auto"/>
        <w:right w:val="none" w:sz="0" w:space="0" w:color="auto"/>
      </w:divBdr>
      <w:divsChild>
        <w:div w:id="6294451">
          <w:marLeft w:val="0"/>
          <w:marRight w:val="0"/>
          <w:marTop w:val="0"/>
          <w:marBottom w:val="0"/>
          <w:divBdr>
            <w:top w:val="none" w:sz="0" w:space="0" w:color="auto"/>
            <w:left w:val="none" w:sz="0" w:space="0" w:color="auto"/>
            <w:bottom w:val="none" w:sz="0" w:space="0" w:color="auto"/>
            <w:right w:val="none" w:sz="0" w:space="0" w:color="auto"/>
          </w:divBdr>
          <w:divsChild>
            <w:div w:id="1541747422">
              <w:marLeft w:val="0"/>
              <w:marRight w:val="0"/>
              <w:marTop w:val="0"/>
              <w:marBottom w:val="0"/>
              <w:divBdr>
                <w:top w:val="none" w:sz="0" w:space="0" w:color="auto"/>
                <w:left w:val="none" w:sz="0" w:space="0" w:color="auto"/>
                <w:bottom w:val="none" w:sz="0" w:space="0" w:color="auto"/>
                <w:right w:val="none" w:sz="0" w:space="0" w:color="auto"/>
              </w:divBdr>
              <w:divsChild>
                <w:div w:id="37626207">
                  <w:marLeft w:val="0"/>
                  <w:marRight w:val="0"/>
                  <w:marTop w:val="0"/>
                  <w:marBottom w:val="0"/>
                  <w:divBdr>
                    <w:top w:val="none" w:sz="0" w:space="0" w:color="auto"/>
                    <w:left w:val="none" w:sz="0" w:space="0" w:color="auto"/>
                    <w:bottom w:val="none" w:sz="0" w:space="0" w:color="auto"/>
                    <w:right w:val="none" w:sz="0" w:space="0" w:color="auto"/>
                  </w:divBdr>
                  <w:divsChild>
                    <w:div w:id="458106529">
                      <w:marLeft w:val="0"/>
                      <w:marRight w:val="0"/>
                      <w:marTop w:val="0"/>
                      <w:marBottom w:val="0"/>
                      <w:divBdr>
                        <w:top w:val="none" w:sz="0" w:space="0" w:color="auto"/>
                        <w:left w:val="none" w:sz="0" w:space="0" w:color="auto"/>
                        <w:bottom w:val="none" w:sz="0" w:space="0" w:color="auto"/>
                        <w:right w:val="none" w:sz="0" w:space="0" w:color="auto"/>
                      </w:divBdr>
                      <w:divsChild>
                        <w:div w:id="18892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800352">
      <w:bodyDiv w:val="1"/>
      <w:marLeft w:val="0"/>
      <w:marRight w:val="0"/>
      <w:marTop w:val="0"/>
      <w:marBottom w:val="0"/>
      <w:divBdr>
        <w:top w:val="none" w:sz="0" w:space="0" w:color="auto"/>
        <w:left w:val="none" w:sz="0" w:space="0" w:color="auto"/>
        <w:bottom w:val="none" w:sz="0" w:space="0" w:color="auto"/>
        <w:right w:val="none" w:sz="0" w:space="0" w:color="auto"/>
      </w:divBdr>
      <w:divsChild>
        <w:div w:id="1497574549">
          <w:marLeft w:val="0"/>
          <w:marRight w:val="0"/>
          <w:marTop w:val="0"/>
          <w:marBottom w:val="0"/>
          <w:divBdr>
            <w:top w:val="none" w:sz="0" w:space="0" w:color="auto"/>
            <w:left w:val="none" w:sz="0" w:space="0" w:color="auto"/>
            <w:bottom w:val="none" w:sz="0" w:space="0" w:color="auto"/>
            <w:right w:val="none" w:sz="0" w:space="0" w:color="auto"/>
          </w:divBdr>
          <w:divsChild>
            <w:div w:id="1399209580">
              <w:marLeft w:val="0"/>
              <w:marRight w:val="0"/>
              <w:marTop w:val="0"/>
              <w:marBottom w:val="0"/>
              <w:divBdr>
                <w:top w:val="none" w:sz="0" w:space="0" w:color="auto"/>
                <w:left w:val="none" w:sz="0" w:space="0" w:color="auto"/>
                <w:bottom w:val="none" w:sz="0" w:space="0" w:color="auto"/>
                <w:right w:val="none" w:sz="0" w:space="0" w:color="auto"/>
              </w:divBdr>
              <w:divsChild>
                <w:div w:id="1656647690">
                  <w:marLeft w:val="0"/>
                  <w:marRight w:val="0"/>
                  <w:marTop w:val="0"/>
                  <w:marBottom w:val="0"/>
                  <w:divBdr>
                    <w:top w:val="none" w:sz="0" w:space="0" w:color="auto"/>
                    <w:left w:val="none" w:sz="0" w:space="0" w:color="auto"/>
                    <w:bottom w:val="none" w:sz="0" w:space="0" w:color="auto"/>
                    <w:right w:val="none" w:sz="0" w:space="0" w:color="auto"/>
                  </w:divBdr>
                  <w:divsChild>
                    <w:div w:id="741374744">
                      <w:marLeft w:val="0"/>
                      <w:marRight w:val="0"/>
                      <w:marTop w:val="0"/>
                      <w:marBottom w:val="0"/>
                      <w:divBdr>
                        <w:top w:val="none" w:sz="0" w:space="0" w:color="auto"/>
                        <w:left w:val="none" w:sz="0" w:space="0" w:color="auto"/>
                        <w:bottom w:val="none" w:sz="0" w:space="0" w:color="auto"/>
                        <w:right w:val="none" w:sz="0" w:space="0" w:color="auto"/>
                      </w:divBdr>
                      <w:divsChild>
                        <w:div w:id="2526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98465">
      <w:bodyDiv w:val="1"/>
      <w:marLeft w:val="0"/>
      <w:marRight w:val="0"/>
      <w:marTop w:val="0"/>
      <w:marBottom w:val="0"/>
      <w:divBdr>
        <w:top w:val="none" w:sz="0" w:space="0" w:color="auto"/>
        <w:left w:val="none" w:sz="0" w:space="0" w:color="auto"/>
        <w:bottom w:val="none" w:sz="0" w:space="0" w:color="auto"/>
        <w:right w:val="none" w:sz="0" w:space="0" w:color="auto"/>
      </w:divBdr>
      <w:divsChild>
        <w:div w:id="953631858">
          <w:marLeft w:val="0"/>
          <w:marRight w:val="0"/>
          <w:marTop w:val="0"/>
          <w:marBottom w:val="0"/>
          <w:divBdr>
            <w:top w:val="none" w:sz="0" w:space="0" w:color="auto"/>
            <w:left w:val="none" w:sz="0" w:space="0" w:color="auto"/>
            <w:bottom w:val="none" w:sz="0" w:space="0" w:color="auto"/>
            <w:right w:val="none" w:sz="0" w:space="0" w:color="auto"/>
          </w:divBdr>
          <w:divsChild>
            <w:div w:id="1150097931">
              <w:marLeft w:val="0"/>
              <w:marRight w:val="0"/>
              <w:marTop w:val="0"/>
              <w:marBottom w:val="0"/>
              <w:divBdr>
                <w:top w:val="none" w:sz="0" w:space="0" w:color="auto"/>
                <w:left w:val="none" w:sz="0" w:space="0" w:color="auto"/>
                <w:bottom w:val="none" w:sz="0" w:space="0" w:color="auto"/>
                <w:right w:val="none" w:sz="0" w:space="0" w:color="auto"/>
              </w:divBdr>
              <w:divsChild>
                <w:div w:id="19748311">
                  <w:marLeft w:val="0"/>
                  <w:marRight w:val="0"/>
                  <w:marTop w:val="0"/>
                  <w:marBottom w:val="0"/>
                  <w:divBdr>
                    <w:top w:val="none" w:sz="0" w:space="0" w:color="auto"/>
                    <w:left w:val="none" w:sz="0" w:space="0" w:color="auto"/>
                    <w:bottom w:val="none" w:sz="0" w:space="0" w:color="auto"/>
                    <w:right w:val="none" w:sz="0" w:space="0" w:color="auto"/>
                  </w:divBdr>
                  <w:divsChild>
                    <w:div w:id="200172631">
                      <w:marLeft w:val="0"/>
                      <w:marRight w:val="0"/>
                      <w:marTop w:val="0"/>
                      <w:marBottom w:val="0"/>
                      <w:divBdr>
                        <w:top w:val="none" w:sz="0" w:space="0" w:color="auto"/>
                        <w:left w:val="none" w:sz="0" w:space="0" w:color="auto"/>
                        <w:bottom w:val="none" w:sz="0" w:space="0" w:color="auto"/>
                        <w:right w:val="none" w:sz="0" w:space="0" w:color="auto"/>
                      </w:divBdr>
                      <w:divsChild>
                        <w:div w:id="2094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534109">
      <w:bodyDiv w:val="1"/>
      <w:marLeft w:val="0"/>
      <w:marRight w:val="0"/>
      <w:marTop w:val="0"/>
      <w:marBottom w:val="0"/>
      <w:divBdr>
        <w:top w:val="none" w:sz="0" w:space="0" w:color="auto"/>
        <w:left w:val="none" w:sz="0" w:space="0" w:color="auto"/>
        <w:bottom w:val="none" w:sz="0" w:space="0" w:color="auto"/>
        <w:right w:val="none" w:sz="0" w:space="0" w:color="auto"/>
      </w:divBdr>
      <w:divsChild>
        <w:div w:id="681707794">
          <w:marLeft w:val="0"/>
          <w:marRight w:val="0"/>
          <w:marTop w:val="0"/>
          <w:marBottom w:val="0"/>
          <w:divBdr>
            <w:top w:val="none" w:sz="0" w:space="0" w:color="auto"/>
            <w:left w:val="none" w:sz="0" w:space="0" w:color="auto"/>
            <w:bottom w:val="none" w:sz="0" w:space="0" w:color="auto"/>
            <w:right w:val="none" w:sz="0" w:space="0" w:color="auto"/>
          </w:divBdr>
          <w:divsChild>
            <w:div w:id="1106316520">
              <w:marLeft w:val="0"/>
              <w:marRight w:val="0"/>
              <w:marTop w:val="0"/>
              <w:marBottom w:val="0"/>
              <w:divBdr>
                <w:top w:val="none" w:sz="0" w:space="0" w:color="auto"/>
                <w:left w:val="none" w:sz="0" w:space="0" w:color="auto"/>
                <w:bottom w:val="none" w:sz="0" w:space="0" w:color="auto"/>
                <w:right w:val="none" w:sz="0" w:space="0" w:color="auto"/>
              </w:divBdr>
              <w:divsChild>
                <w:div w:id="1973317294">
                  <w:marLeft w:val="0"/>
                  <w:marRight w:val="0"/>
                  <w:marTop w:val="0"/>
                  <w:marBottom w:val="0"/>
                  <w:divBdr>
                    <w:top w:val="none" w:sz="0" w:space="0" w:color="auto"/>
                    <w:left w:val="none" w:sz="0" w:space="0" w:color="auto"/>
                    <w:bottom w:val="none" w:sz="0" w:space="0" w:color="auto"/>
                    <w:right w:val="none" w:sz="0" w:space="0" w:color="auto"/>
                  </w:divBdr>
                  <w:divsChild>
                    <w:div w:id="2003389602">
                      <w:marLeft w:val="0"/>
                      <w:marRight w:val="0"/>
                      <w:marTop w:val="0"/>
                      <w:marBottom w:val="0"/>
                      <w:divBdr>
                        <w:top w:val="none" w:sz="0" w:space="0" w:color="auto"/>
                        <w:left w:val="none" w:sz="0" w:space="0" w:color="auto"/>
                        <w:bottom w:val="none" w:sz="0" w:space="0" w:color="auto"/>
                        <w:right w:val="none" w:sz="0" w:space="0" w:color="auto"/>
                      </w:divBdr>
                      <w:divsChild>
                        <w:div w:id="44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63190">
      <w:bodyDiv w:val="1"/>
      <w:marLeft w:val="0"/>
      <w:marRight w:val="0"/>
      <w:marTop w:val="0"/>
      <w:marBottom w:val="0"/>
      <w:divBdr>
        <w:top w:val="none" w:sz="0" w:space="0" w:color="auto"/>
        <w:left w:val="none" w:sz="0" w:space="0" w:color="auto"/>
        <w:bottom w:val="none" w:sz="0" w:space="0" w:color="auto"/>
        <w:right w:val="none" w:sz="0" w:space="0" w:color="auto"/>
      </w:divBdr>
      <w:divsChild>
        <w:div w:id="623847296">
          <w:marLeft w:val="0"/>
          <w:marRight w:val="0"/>
          <w:marTop w:val="0"/>
          <w:marBottom w:val="0"/>
          <w:divBdr>
            <w:top w:val="none" w:sz="0" w:space="0" w:color="auto"/>
            <w:left w:val="none" w:sz="0" w:space="0" w:color="auto"/>
            <w:bottom w:val="none" w:sz="0" w:space="0" w:color="auto"/>
            <w:right w:val="none" w:sz="0" w:space="0" w:color="auto"/>
          </w:divBdr>
          <w:divsChild>
            <w:div w:id="1204294952">
              <w:marLeft w:val="0"/>
              <w:marRight w:val="0"/>
              <w:marTop w:val="0"/>
              <w:marBottom w:val="0"/>
              <w:divBdr>
                <w:top w:val="none" w:sz="0" w:space="0" w:color="auto"/>
                <w:left w:val="none" w:sz="0" w:space="0" w:color="auto"/>
                <w:bottom w:val="none" w:sz="0" w:space="0" w:color="auto"/>
                <w:right w:val="none" w:sz="0" w:space="0" w:color="auto"/>
              </w:divBdr>
              <w:divsChild>
                <w:div w:id="423652268">
                  <w:marLeft w:val="0"/>
                  <w:marRight w:val="0"/>
                  <w:marTop w:val="0"/>
                  <w:marBottom w:val="0"/>
                  <w:divBdr>
                    <w:top w:val="none" w:sz="0" w:space="0" w:color="auto"/>
                    <w:left w:val="none" w:sz="0" w:space="0" w:color="auto"/>
                    <w:bottom w:val="none" w:sz="0" w:space="0" w:color="auto"/>
                    <w:right w:val="none" w:sz="0" w:space="0" w:color="auto"/>
                  </w:divBdr>
                  <w:divsChild>
                    <w:div w:id="5640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tariocourts.ca/scj/practice/practice-directions/edelivery-scj/" TargetMode="External"/><Relationship Id="rId18" Type="http://schemas.openxmlformats.org/officeDocument/2006/relationships/hyperlink" Target="http://www.ontariocourts.ca/scj/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ntariocourts.ca/scj" TargetMode="External"/><Relationship Id="rId17" Type="http://schemas.openxmlformats.org/officeDocument/2006/relationships/hyperlink" Target="http://www.ontariocourts.ca/scj/fr/pratique/directives-de-pratique/centre-est/civil/" TargetMode="External"/><Relationship Id="rId2" Type="http://schemas.openxmlformats.org/officeDocument/2006/relationships/numbering" Target="numbering.xml"/><Relationship Id="rId16" Type="http://schemas.openxmlformats.org/officeDocument/2006/relationships/hyperlink" Target="http://www.ontariocourts.ca/scj/fr/pratique/directives-de-pratique/centre-est/famil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tariocourts.ca/scj/practice/practice-directions/central-east/civ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tariocourts.ca/scj/practice/practice-directions/central-east/family/" TargetMode="External"/><Relationship Id="rId19" Type="http://schemas.openxmlformats.org/officeDocument/2006/relationships/hyperlink" Target="http://www.ontariocourts.ca/scj/fr/pratique/directives-de-pratique/electronique-cs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7C0D-0168-4F34-88C5-F427FD64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Lum-Danson, Jeremy (JUD)</dc:creator>
  <cp:lastModifiedBy>Bonneau, Robyn (JUD)</cp:lastModifiedBy>
  <cp:revision>3</cp:revision>
  <cp:lastPrinted>2017-05-17T18:47:00Z</cp:lastPrinted>
  <dcterms:created xsi:type="dcterms:W3CDTF">2017-06-05T17:25:00Z</dcterms:created>
  <dcterms:modified xsi:type="dcterms:W3CDTF">2017-06-05T19:51:00Z</dcterms:modified>
</cp:coreProperties>
</file>